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ajorEastAsia" w:cs="Poppins"/>
          <w:b/>
          <w:bCs/>
          <w:color w:val="06185F"/>
          <w:sz w:val="34"/>
          <w:szCs w:val="28"/>
        </w:rPr>
        <w:id w:val="-1484000159"/>
        <w:docPartObj>
          <w:docPartGallery w:val="Cover Pages"/>
          <w:docPartUnique/>
        </w:docPartObj>
      </w:sdtPr>
      <w:sdtContent>
        <w:p w14:paraId="672A6659" w14:textId="77777777" w:rsidR="00813B88" w:rsidRPr="00FA526E" w:rsidRDefault="00813B88">
          <w:pPr>
            <w:rPr>
              <w:rFonts w:cs="Poppins"/>
            </w:rPr>
          </w:pPr>
        </w:p>
        <w:p w14:paraId="0A37501D" w14:textId="77777777" w:rsidR="00813B88" w:rsidRPr="00FA526E" w:rsidRDefault="00000000" w:rsidP="00813B88">
          <w:pPr>
            <w:pStyle w:val="Heading1"/>
            <w:rPr>
              <w:rFonts w:cs="Poppins"/>
            </w:rPr>
          </w:pPr>
        </w:p>
      </w:sdtContent>
    </w:sdt>
    <w:p w14:paraId="5DAB6C7B" w14:textId="52A9E4C9" w:rsidR="00813B88" w:rsidRPr="00FA526E" w:rsidRDefault="00813B88">
      <w:pPr>
        <w:rPr>
          <w:rFonts w:cs="Poppins"/>
        </w:rPr>
      </w:pPr>
    </w:p>
    <w:p w14:paraId="586826FF" w14:textId="76E76F52" w:rsidR="006C76F5" w:rsidRPr="00137888" w:rsidRDefault="00FE46B7" w:rsidP="006C76F5">
      <w:pPr>
        <w:pStyle w:val="Heading1"/>
        <w:rPr>
          <w:b w:val="0"/>
          <w:bCs w:val="0"/>
        </w:rPr>
      </w:pPr>
      <w:r w:rsidRPr="00FA52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DFFBF" wp14:editId="439C0BC8">
                <wp:simplePos x="0" y="0"/>
                <wp:positionH relativeFrom="column">
                  <wp:posOffset>2810510</wp:posOffset>
                </wp:positionH>
                <wp:positionV relativeFrom="paragraph">
                  <wp:posOffset>1030104</wp:posOffset>
                </wp:positionV>
                <wp:extent cx="3790315" cy="2336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315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FF876" w14:textId="62056877" w:rsidR="002811DE" w:rsidRPr="00772B0F" w:rsidRDefault="006C76F5" w:rsidP="00772B0F">
                            <w:pPr>
                              <w:pStyle w:val="Subtitle"/>
                            </w:pPr>
                            <w:proofErr w:type="spellStart"/>
                            <w:r w:rsidRPr="006C76F5">
                              <w:rPr>
                                <w:b/>
                                <w:bCs/>
                                <w:color w:val="06185F"/>
                                <w:sz w:val="48"/>
                                <w:szCs w:val="44"/>
                              </w:rPr>
                              <w:t>SymXchange</w:t>
                            </w:r>
                            <w:proofErr w:type="spellEnd"/>
                            <w:r w:rsidRPr="006C76F5">
                              <w:rPr>
                                <w:b/>
                                <w:bCs/>
                                <w:color w:val="06185F"/>
                                <w:sz w:val="48"/>
                                <w:szCs w:val="44"/>
                              </w:rPr>
                              <w:t xml:space="preserve"> Implementation Blueprint for Client 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DFF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1.3pt;margin-top:81.1pt;width:298.45pt;height:18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" filled="f" stroked="f" strokeweight=".5pt">
                <v:textbox>
                  <w:txbxContent>
                    <w:p w14:paraId="208FF876" w14:textId="62056877" w:rsidR="002811DE" w:rsidRPr="00772B0F" w:rsidRDefault="006C76F5" w:rsidP="00772B0F">
                      <w:pPr>
                        <w:pStyle w:val="Subtitle"/>
                      </w:pPr>
                      <w:proofErr w:type="spellStart"/>
                      <w:r w:rsidRPr="006C76F5">
                        <w:rPr>
                          <w:b/>
                          <w:bCs/>
                          <w:color w:val="06185F"/>
                          <w:sz w:val="48"/>
                          <w:szCs w:val="44"/>
                        </w:rPr>
                        <w:t>SymXchange</w:t>
                      </w:r>
                      <w:proofErr w:type="spellEnd"/>
                      <w:r w:rsidRPr="006C76F5">
                        <w:rPr>
                          <w:b/>
                          <w:bCs/>
                          <w:color w:val="06185F"/>
                          <w:sz w:val="48"/>
                          <w:szCs w:val="44"/>
                        </w:rPr>
                        <w:t xml:space="preserve"> Implementation Blueprint for Client Use </w:t>
                      </w:r>
                    </w:p>
                  </w:txbxContent>
                </v:textbox>
              </v:shape>
            </w:pict>
          </mc:Fallback>
        </mc:AlternateContent>
      </w:r>
      <w:r w:rsidR="00813B88" w:rsidRPr="00FA526E">
        <w:br w:type="page"/>
      </w:r>
    </w:p>
    <w:bookmarkStart w:id="0" w:name="_Hlk130825455" w:displacedByCustomXml="next"/>
    <w:sdt>
      <w:sdtPr>
        <w:rPr>
          <w:rStyle w:val="JH-OJH"/>
        </w:rPr>
        <w:id w:val="-133566237"/>
        <w:placeholder>
          <w:docPart w:val="ADA32A2AFDB24DE49985FD50BA39D9E4"/>
        </w:placeholder>
        <w:showingPlcHdr/>
      </w:sdtPr>
      <w:sdtEndPr>
        <w:rPr>
          <w:rStyle w:val="DefaultParagraphFont"/>
          <w:b w:val="0"/>
          <w:color w:val="262626" w:themeColor="text1" w:themeTint="D9"/>
          <w:sz w:val="20"/>
          <w:u w:val="none"/>
        </w:rPr>
      </w:sdtEndPr>
      <w:sdtContent>
        <w:p w14:paraId="4A300B11" w14:textId="1A802767" w:rsidR="00A26778" w:rsidRDefault="006C76F5" w:rsidP="006C76F5">
          <w:pPr>
            <w:jc w:val="center"/>
            <w:rPr>
              <w:rStyle w:val="JH-OJH"/>
            </w:rPr>
          </w:pPr>
          <w:r w:rsidRPr="008001F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Vendor Company Name</w:t>
          </w:r>
        </w:p>
      </w:sdtContent>
    </w:sdt>
    <w:bookmarkEnd w:id="0" w:displacedByCustomXml="prev"/>
    <w:p w14:paraId="41744E32" w14:textId="6E56B0D0" w:rsidR="006C76F5" w:rsidRDefault="006C76F5" w:rsidP="006C76F5">
      <w:pPr>
        <w:jc w:val="center"/>
      </w:pPr>
      <w:r>
        <w:t>Third Party Vendor Company</w:t>
      </w:r>
    </w:p>
    <w:p w14:paraId="0ECA054A" w14:textId="223B290D" w:rsidR="006C76F5" w:rsidRDefault="006C76F5" w:rsidP="006C76F5">
      <w:r w:rsidRPr="006C76F5">
        <w:rPr>
          <w:b/>
          <w:bCs/>
        </w:rPr>
        <w:t>Note</w:t>
      </w:r>
      <w:r>
        <w:t xml:space="preserve">: </w:t>
      </w:r>
      <w:r w:rsidRPr="00546B24">
        <w:t xml:space="preserve">This blueprint is used to configure </w:t>
      </w:r>
      <w:proofErr w:type="spellStart"/>
      <w:r w:rsidRPr="00546B24">
        <w:t>SymXchange</w:t>
      </w:r>
      <w:proofErr w:type="spellEnd"/>
      <w:r w:rsidRPr="00546B24">
        <w:t xml:space="preserve"> for credit unions</w:t>
      </w:r>
      <w:r>
        <w:t xml:space="preserve">. </w:t>
      </w:r>
    </w:p>
    <w:p w14:paraId="52A29F6E" w14:textId="099F6259" w:rsidR="00486C85" w:rsidRDefault="00486C85" w:rsidP="006C76F5">
      <w:r>
        <w:t xml:space="preserve">Certification Date: </w:t>
      </w:r>
      <w:sdt>
        <w:sdtPr>
          <w:rPr>
            <w:b/>
            <w:u w:val="single"/>
          </w:rPr>
          <w:id w:val="-1563169695"/>
          <w:placeholder>
            <w:docPart w:val="2AF91C99B70E48FB9C0306B86C3963B6"/>
          </w:placeholder>
        </w:sdtPr>
        <w:sdtEndPr>
          <w:rPr>
            <w:b w:val="0"/>
            <w:u w:val="none"/>
          </w:rPr>
        </w:sdtEndPr>
        <w:sdtContent>
          <w:r w:rsidRPr="006F1E7D">
            <w:rPr>
              <w:bCs/>
            </w:rPr>
            <w:t>Enter Certification Date</w:t>
          </w:r>
          <w:r>
            <w:rPr>
              <w:bCs/>
            </w:rPr>
            <w:t>(mm/dd/</w:t>
          </w:r>
          <w:proofErr w:type="spellStart"/>
          <w:r>
            <w:rPr>
              <w:bCs/>
            </w:rPr>
            <w:t>yyyy</w:t>
          </w:r>
          <w:proofErr w:type="spellEnd"/>
          <w:r>
            <w:rPr>
              <w:bCs/>
            </w:rPr>
            <w:t>)</w:t>
          </w:r>
        </w:sdtContent>
      </w:sdt>
    </w:p>
    <w:p w14:paraId="506477EE" w14:textId="1295C198" w:rsidR="006C76F5" w:rsidRDefault="006C76F5" w:rsidP="006C76F5">
      <w:pPr>
        <w:pStyle w:val="Heading1"/>
      </w:pPr>
      <w:r w:rsidRPr="006C76F5">
        <w:t>Requirement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5"/>
        <w:gridCol w:w="2165"/>
      </w:tblGrid>
      <w:tr w:rsidR="006C76F5" w14:paraId="00241877" w14:textId="77777777" w:rsidTr="00AF59EB">
        <w:tc>
          <w:tcPr>
            <w:tcW w:w="5935" w:type="dxa"/>
          </w:tcPr>
          <w:p w14:paraId="53D809CE" w14:textId="62F3C058" w:rsidR="006C76F5" w:rsidRDefault="006C76F5" w:rsidP="006C76F5">
            <w:r w:rsidRPr="006C76F5">
              <w:t>Virtual Card Edit (</w:t>
            </w:r>
            <w:r w:rsidRPr="006C76F5">
              <w:rPr>
                <w:i/>
                <w:iCs/>
              </w:rPr>
              <w:t>Billable if one does not exist</w:t>
            </w:r>
            <w:r w:rsidRPr="006C76F5">
              <w:t>)</w:t>
            </w:r>
          </w:p>
        </w:tc>
        <w:sdt>
          <w:sdtPr>
            <w:id w:val="-182758472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165" w:type="dxa"/>
                <w:tcBorders>
                  <w:bottom w:val="single" w:sz="4" w:space="0" w:color="auto"/>
                </w:tcBorders>
              </w:tcPr>
              <w:p w14:paraId="21FCF3DD" w14:textId="7B0A7D16" w:rsidR="006C76F5" w:rsidRDefault="006C76F5" w:rsidP="006C76F5">
                <w:r w:rsidRPr="008001F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87455D7" w14:textId="65BFCE62" w:rsidR="00F81EBF" w:rsidRPr="009B6717" w:rsidRDefault="00F81EBF" w:rsidP="006C76F5">
      <w:pPr>
        <w:rPr>
          <w:b/>
          <w:u w:val="single"/>
        </w:rPr>
      </w:pPr>
    </w:p>
    <w:p w14:paraId="1B7AB0B8" w14:textId="19B3F1AE" w:rsidR="006C76F5" w:rsidRDefault="006C76F5" w:rsidP="006C76F5">
      <w:pPr>
        <w:pStyle w:val="Heading1"/>
      </w:pPr>
      <w:r w:rsidRPr="006C76F5">
        <w:t>SYSTEM Web Console</w:t>
      </w:r>
    </w:p>
    <w:p w14:paraId="4CDA49A7" w14:textId="2FDCEDFA" w:rsidR="006C76F5" w:rsidRPr="002244FC" w:rsidRDefault="00AF59EB" w:rsidP="006C76F5">
      <w:pPr>
        <w:pStyle w:val="Heading2"/>
      </w:pPr>
      <w:proofErr w:type="spellStart"/>
      <w:r w:rsidRPr="00AF59EB">
        <w:t>SymXchange</w:t>
      </w:r>
      <w:proofErr w:type="spellEnd"/>
      <w:r w:rsidRPr="00AF59EB">
        <w:t xml:space="preserve"> web services configurations</w:t>
      </w:r>
    </w:p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2650"/>
        <w:gridCol w:w="8270"/>
      </w:tblGrid>
      <w:tr w:rsidR="00AF59EB" w:rsidRPr="00546B24" w14:paraId="3287612C" w14:textId="77777777" w:rsidTr="00290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72834F55" w14:textId="6E627058" w:rsidR="00AF59EB" w:rsidRPr="00546B24" w:rsidRDefault="00AF59EB" w:rsidP="00A379C1">
            <w:pPr>
              <w:spacing w:after="160" w:line="259" w:lineRule="auto"/>
            </w:pPr>
            <w:proofErr w:type="spellStart"/>
            <w:r w:rsidRPr="008D698B">
              <w:rPr>
                <w:color w:val="FFFFFF" w:themeColor="background1"/>
              </w:rPr>
              <w:t>SymXchange</w:t>
            </w:r>
            <w:proofErr w:type="spellEnd"/>
            <w:r w:rsidRPr="008D698B">
              <w:rPr>
                <w:color w:val="FFFFFF" w:themeColor="background1"/>
              </w:rPr>
              <w:t xml:space="preserve"> Instance Web Server Configuration</w:t>
            </w:r>
          </w:p>
        </w:tc>
      </w:tr>
      <w:tr w:rsidR="00AF59EB" w:rsidRPr="00546B24" w14:paraId="6F5F7BA8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A7A10A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HTTP(s) Port Number</w:t>
            </w:r>
          </w:p>
        </w:tc>
        <w:tc>
          <w:tcPr>
            <w:tcW w:w="0" w:type="auto"/>
            <w:hideMark/>
          </w:tcPr>
          <w:p w14:paraId="4FD9BE1F" w14:textId="77777777" w:rsidR="00AF59EB" w:rsidRPr="00546B24" w:rsidRDefault="00AF59E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Any available</w:t>
            </w:r>
          </w:p>
        </w:tc>
      </w:tr>
      <w:tr w:rsidR="00AF59EB" w:rsidRPr="00546B24" w14:paraId="6FE5AB8F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17D86A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Protocol</w:t>
            </w:r>
          </w:p>
        </w:tc>
        <w:tc>
          <w:tcPr>
            <w:tcW w:w="0" w:type="auto"/>
            <w:hideMark/>
          </w:tcPr>
          <w:p w14:paraId="56D62210" w14:textId="00866A7D" w:rsidR="00AF59EB" w:rsidRPr="00546B24" w:rsidRDefault="00AF59E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http</w:t>
            </w:r>
            <w:r w:rsidR="00DD2EAE">
              <w:t xml:space="preserve"> or </w:t>
            </w:r>
            <w:r w:rsidRPr="00546B24">
              <w:t>https</w:t>
            </w:r>
            <w:r w:rsidR="00DD2EAE">
              <w:t>(https my require a fee</w:t>
            </w:r>
            <w:r w:rsidR="000448D2">
              <w:t xml:space="preserve"> for the FI</w:t>
            </w:r>
            <w:r w:rsidR="00DD2EAE">
              <w:t xml:space="preserve"> </w:t>
            </w:r>
            <w:r w:rsidR="000448D2">
              <w:t>to setup a certificate)</w:t>
            </w:r>
          </w:p>
        </w:tc>
      </w:tr>
      <w:tr w:rsidR="00AF59EB" w:rsidRPr="00546B24" w14:paraId="7A39656D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FF6E87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Add White List IPv4 Addresses</w:t>
            </w:r>
          </w:p>
        </w:tc>
        <w:tc>
          <w:tcPr>
            <w:tcW w:w="0" w:type="auto"/>
            <w:hideMark/>
          </w:tcPr>
          <w:p w14:paraId="683FFF7E" w14:textId="09269E6E" w:rsidR="00AF59EB" w:rsidRPr="00546B24" w:rsidRDefault="00DA16F3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6F3">
              <w:t>IPs provided by Vendor -</w:t>
            </w:r>
            <w:r w:rsidR="00CA34E6">
              <w:t xml:space="preserve"> </w:t>
            </w:r>
            <w:r w:rsidRPr="00DA16F3">
              <w:t>(This will be the IP address the host will see when the interface is connecting to the host.)</w:t>
            </w:r>
          </w:p>
        </w:tc>
      </w:tr>
    </w:tbl>
    <w:p w14:paraId="6D485818" w14:textId="4B071558" w:rsidR="006C76F5" w:rsidRDefault="006C76F5" w:rsidP="006C76F5"/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3275"/>
        <w:gridCol w:w="7645"/>
      </w:tblGrid>
      <w:tr w:rsidR="00AF59EB" w:rsidRPr="00546B24" w14:paraId="6282D1D2" w14:textId="77777777" w:rsidTr="002E3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5F949772" w14:textId="6A531314" w:rsidR="00AF59EB" w:rsidRPr="00546B24" w:rsidRDefault="00AF59EB" w:rsidP="00A379C1">
            <w:pPr>
              <w:spacing w:after="160" w:line="259" w:lineRule="auto"/>
            </w:pPr>
            <w:proofErr w:type="spellStart"/>
            <w:r w:rsidRPr="008D698B">
              <w:rPr>
                <w:color w:val="FFFFFF" w:themeColor="background1"/>
              </w:rPr>
              <w:t>SymXchange</w:t>
            </w:r>
            <w:proofErr w:type="spellEnd"/>
            <w:r w:rsidRPr="008D698B">
              <w:rPr>
                <w:color w:val="FFFFFF" w:themeColor="background1"/>
              </w:rPr>
              <w:t xml:space="preserve"> Instance Device Mapping Configuration</w:t>
            </w:r>
          </w:p>
        </w:tc>
      </w:tr>
      <w:tr w:rsidR="00AF59EB" w:rsidRPr="00546B24" w14:paraId="3BDD97C9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B85B3A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Device Type</w:t>
            </w:r>
          </w:p>
        </w:tc>
        <w:tc>
          <w:tcPr>
            <w:tcW w:w="0" w:type="auto"/>
            <w:hideMark/>
          </w:tcPr>
          <w:p w14:paraId="6E909629" w14:textId="0A3919E7" w:rsidR="00AF59EB" w:rsidRPr="00546B24" w:rsidRDefault="006C2DC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JHA </w:t>
            </w:r>
            <w:r w:rsidR="00504F38">
              <w:t>suggest &lt;</w:t>
            </w:r>
            <w:r w:rsidR="00AF59EB">
              <w:t>Vendor Name</w:t>
            </w:r>
            <w:r w:rsidR="00504F38">
              <w:t>&gt;</w:t>
            </w:r>
          </w:p>
        </w:tc>
      </w:tr>
      <w:tr w:rsidR="00AF59EB" w:rsidRPr="00546B24" w14:paraId="5084A478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14BB48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Device Number</w:t>
            </w:r>
          </w:p>
        </w:tc>
        <w:tc>
          <w:tcPr>
            <w:tcW w:w="0" w:type="auto"/>
            <w:hideMark/>
          </w:tcPr>
          <w:p w14:paraId="19619B04" w14:textId="639F1B59" w:rsidR="00AF59EB" w:rsidRPr="00546B24" w:rsidRDefault="00504F38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JHA Standard format </w:t>
            </w:r>
            <w:r w:rsidR="00AF59EB" w:rsidRPr="00546B24">
              <w:t>20 + CU 3-digit #</w:t>
            </w:r>
          </w:p>
        </w:tc>
      </w:tr>
      <w:tr w:rsidR="00AF59EB" w:rsidRPr="00546B24" w14:paraId="27BBEE5E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A67C65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>Client Number</w:t>
            </w:r>
          </w:p>
        </w:tc>
        <w:tc>
          <w:tcPr>
            <w:tcW w:w="0" w:type="auto"/>
            <w:hideMark/>
          </w:tcPr>
          <w:p w14:paraId="0CFED848" w14:textId="77777777" w:rsidR="00AF59EB" w:rsidRPr="00546B24" w:rsidRDefault="00AF59E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Use first available for Instance, usually 0</w:t>
            </w:r>
          </w:p>
        </w:tc>
      </w:tr>
    </w:tbl>
    <w:p w14:paraId="510DF0BB" w14:textId="77777777" w:rsidR="00497CEC" w:rsidRDefault="00497CEC" w:rsidP="006C76F5"/>
    <w:p w14:paraId="0894C118" w14:textId="5077D10B" w:rsidR="00AF59EB" w:rsidRDefault="00AF59EB" w:rsidP="006C76F5">
      <w:r w:rsidRPr="00AF59EB">
        <w:t xml:space="preserve">Enable services for </w:t>
      </w:r>
      <w:proofErr w:type="spellStart"/>
      <w:r w:rsidRPr="00AF59EB">
        <w:rPr>
          <w:i/>
          <w:iCs/>
        </w:rPr>
        <w:t>SymXchange</w:t>
      </w:r>
      <w:proofErr w:type="spellEnd"/>
      <w:r w:rsidRPr="00AF59EB">
        <w:rPr>
          <w:i/>
          <w:iCs/>
        </w:rPr>
        <w:t xml:space="preserve"> Instance Services Configuration</w:t>
      </w:r>
      <w:r w:rsidRPr="00AF59EB">
        <w:t>:</w:t>
      </w:r>
      <w:r w:rsidR="00D01F48">
        <w:t xml:space="preserve"> List all </w:t>
      </w:r>
      <w:r w:rsidR="00E066C0">
        <w:t xml:space="preserve">services the FI will need to enable and the version </w:t>
      </w:r>
      <w:r w:rsidR="00A7193F">
        <w:t>of the service.</w:t>
      </w:r>
    </w:p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7465"/>
        <w:gridCol w:w="3455"/>
      </w:tblGrid>
      <w:tr w:rsidR="004F7380" w:rsidRPr="00546B24" w14:paraId="55B61EA4" w14:textId="77777777" w:rsidTr="00202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6ECC63" w14:textId="2F417F48" w:rsidR="004F7380" w:rsidRPr="00AF59EB" w:rsidRDefault="004F7380" w:rsidP="00A379C1">
            <w:pPr>
              <w:spacing w:after="160" w:line="259" w:lineRule="auto"/>
            </w:pPr>
            <w:r w:rsidRPr="008D698B">
              <w:rPr>
                <w:color w:val="FFFFFF" w:themeColor="background1"/>
              </w:rPr>
              <w:t>Service</w:t>
            </w:r>
            <w:r w:rsidR="008932B7">
              <w:rPr>
                <w:color w:val="FFFFFF" w:themeColor="background1"/>
              </w:rPr>
              <w:t xml:space="preserve"> Type</w:t>
            </w:r>
          </w:p>
        </w:tc>
        <w:tc>
          <w:tcPr>
            <w:tcW w:w="0" w:type="auto"/>
          </w:tcPr>
          <w:p w14:paraId="31EFC06F" w14:textId="6AA1DA96" w:rsidR="004F7380" w:rsidRPr="00AF59EB" w:rsidRDefault="008932B7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698B">
              <w:rPr>
                <w:color w:val="FFFFFF" w:themeColor="background1"/>
              </w:rPr>
              <w:t>S</w:t>
            </w:r>
            <w:r>
              <w:rPr>
                <w:color w:val="FFFFFF" w:themeColor="background1"/>
              </w:rPr>
              <w:t>ervice Version</w:t>
            </w:r>
          </w:p>
        </w:tc>
      </w:tr>
      <w:tr w:rsidR="0021331B" w:rsidRPr="00546B24" w14:paraId="2AE64F3A" w14:textId="77777777" w:rsidTr="00202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E6F3D" w14:textId="5BDE55E0" w:rsidR="0021331B" w:rsidRPr="000B3653" w:rsidRDefault="00E76BA7" w:rsidP="00A379C1">
            <w:pPr>
              <w:spacing w:after="160" w:line="259" w:lineRule="auto"/>
              <w:rPr>
                <w:i/>
                <w:iCs/>
                <w:color w:val="auto"/>
              </w:rPr>
            </w:pPr>
            <w:r w:rsidRPr="000B3653">
              <w:rPr>
                <w:i/>
                <w:iCs/>
                <w:color w:val="auto"/>
              </w:rPr>
              <w:t xml:space="preserve">Ex: </w:t>
            </w:r>
            <w:proofErr w:type="spellStart"/>
            <w:r w:rsidR="007E0B36" w:rsidRPr="000B3653">
              <w:rPr>
                <w:i/>
                <w:iCs/>
                <w:color w:val="auto"/>
              </w:rPr>
              <w:t>AccountService</w:t>
            </w:r>
            <w:proofErr w:type="spellEnd"/>
          </w:p>
        </w:tc>
        <w:tc>
          <w:tcPr>
            <w:tcW w:w="0" w:type="auto"/>
          </w:tcPr>
          <w:p w14:paraId="3B5E4769" w14:textId="22EE280D" w:rsidR="0021331B" w:rsidRPr="007E0B36" w:rsidRDefault="00E76BA7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 xml:space="preserve">Ex: </w:t>
            </w:r>
            <w:r w:rsidR="007E0B36">
              <w:rPr>
                <w:i/>
                <w:iCs/>
                <w:color w:val="auto"/>
              </w:rPr>
              <w:t>2022.01</w:t>
            </w:r>
          </w:p>
        </w:tc>
      </w:tr>
      <w:tr w:rsidR="00157DFE" w:rsidRPr="00546B24" w14:paraId="480ADAEF" w14:textId="77777777" w:rsidTr="002027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A5A084" w14:textId="77777777" w:rsidR="00157DFE" w:rsidRDefault="00157DFE" w:rsidP="00A379C1">
            <w:pPr>
              <w:spacing w:after="160" w:line="259" w:lineRule="auto"/>
              <w:rPr>
                <w:b w:val="0"/>
                <w:bCs w:val="0"/>
                <w:i/>
                <w:iCs/>
                <w:color w:val="auto"/>
              </w:rPr>
            </w:pPr>
          </w:p>
        </w:tc>
        <w:tc>
          <w:tcPr>
            <w:tcW w:w="0" w:type="auto"/>
          </w:tcPr>
          <w:p w14:paraId="720BC17D" w14:textId="77777777" w:rsidR="00157DFE" w:rsidRDefault="00157DFE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</w:tr>
      <w:tr w:rsidR="00157DFE" w:rsidRPr="00546B24" w14:paraId="30885E4D" w14:textId="77777777" w:rsidTr="00202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2EDE46" w14:textId="77777777" w:rsidR="00157DFE" w:rsidRDefault="00157DFE" w:rsidP="00A379C1">
            <w:pPr>
              <w:spacing w:after="160" w:line="259" w:lineRule="auto"/>
              <w:rPr>
                <w:b w:val="0"/>
                <w:bCs w:val="0"/>
                <w:i/>
                <w:iCs/>
                <w:color w:val="auto"/>
              </w:rPr>
            </w:pPr>
          </w:p>
        </w:tc>
        <w:tc>
          <w:tcPr>
            <w:tcW w:w="0" w:type="auto"/>
          </w:tcPr>
          <w:p w14:paraId="7211D0E9" w14:textId="77777777" w:rsidR="00157DFE" w:rsidRDefault="00157DFE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</w:tr>
      <w:tr w:rsidR="00157DFE" w:rsidRPr="00546B24" w14:paraId="46BB0E72" w14:textId="77777777" w:rsidTr="002027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55C686" w14:textId="77777777" w:rsidR="00157DFE" w:rsidRDefault="00157DFE" w:rsidP="00A379C1">
            <w:pPr>
              <w:spacing w:after="160" w:line="259" w:lineRule="auto"/>
              <w:rPr>
                <w:b w:val="0"/>
                <w:bCs w:val="0"/>
                <w:i/>
                <w:iCs/>
                <w:color w:val="auto"/>
              </w:rPr>
            </w:pPr>
          </w:p>
        </w:tc>
        <w:tc>
          <w:tcPr>
            <w:tcW w:w="0" w:type="auto"/>
          </w:tcPr>
          <w:p w14:paraId="36ADDB19" w14:textId="77777777" w:rsidR="00157DFE" w:rsidRDefault="00157DFE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</w:tr>
      <w:tr w:rsidR="00157DFE" w:rsidRPr="00546B24" w14:paraId="491AD323" w14:textId="77777777" w:rsidTr="00202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8333AA" w14:textId="77777777" w:rsidR="00157DFE" w:rsidRDefault="00157DFE" w:rsidP="00A379C1">
            <w:pPr>
              <w:spacing w:after="160" w:line="259" w:lineRule="auto"/>
              <w:rPr>
                <w:b w:val="0"/>
                <w:bCs w:val="0"/>
                <w:i/>
                <w:iCs/>
                <w:color w:val="auto"/>
              </w:rPr>
            </w:pPr>
          </w:p>
        </w:tc>
        <w:tc>
          <w:tcPr>
            <w:tcW w:w="0" w:type="auto"/>
          </w:tcPr>
          <w:p w14:paraId="3361C6F7" w14:textId="77777777" w:rsidR="00157DFE" w:rsidRDefault="00157DFE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</w:tr>
      <w:tr w:rsidR="00AF59EB" w:rsidRPr="00546B24" w14:paraId="5CE7C887" w14:textId="77777777" w:rsidTr="00AF5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46C25BE2" w14:textId="4D566C4C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294BD2EE" w14:textId="434B499F" w:rsidR="00AF59EB" w:rsidRPr="00546B24" w:rsidRDefault="00AF59E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59EB" w:rsidRPr="00546B24" w14:paraId="67634B7D" w14:textId="77777777" w:rsidTr="00AF59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4304DB9A" w14:textId="12044A6B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2C6986C0" w14:textId="1398EF11" w:rsidR="00AF59EB" w:rsidRPr="00546B24" w:rsidRDefault="00AF59E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59EB" w:rsidRPr="00546B24" w14:paraId="1AD7F1E0" w14:textId="77777777" w:rsidTr="00AF5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6753EF25" w14:textId="470F6B16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1A0A5E7F" w14:textId="3B19F5DB" w:rsidR="00AF59EB" w:rsidRPr="00546B24" w:rsidRDefault="00AF59E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59EB" w:rsidRPr="00546B24" w14:paraId="20BE47AB" w14:textId="77777777" w:rsidTr="00AF59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6966D9A4" w14:textId="5862AEAB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29B85C6B" w14:textId="3EC65C43" w:rsidR="00AF59EB" w:rsidRPr="00546B24" w:rsidRDefault="00AF59E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59EB" w:rsidRPr="00546B24" w14:paraId="595F8218" w14:textId="77777777" w:rsidTr="00AF5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3ED039F2" w14:textId="36A34979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554BD60D" w14:textId="6520030B" w:rsidR="00AF59EB" w:rsidRPr="00546B24" w:rsidRDefault="00AF59E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59EB" w:rsidRPr="00546B24" w14:paraId="394C0980" w14:textId="77777777" w:rsidTr="00AF59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hideMark/>
          </w:tcPr>
          <w:p w14:paraId="400EB699" w14:textId="7563581A" w:rsidR="00AF59EB" w:rsidRPr="00546B24" w:rsidRDefault="00AF59EB" w:rsidP="00A379C1">
            <w:pPr>
              <w:spacing w:after="160" w:line="259" w:lineRule="auto"/>
            </w:pPr>
          </w:p>
        </w:tc>
        <w:tc>
          <w:tcPr>
            <w:tcW w:w="3455" w:type="dxa"/>
            <w:hideMark/>
          </w:tcPr>
          <w:p w14:paraId="0F7FEA4B" w14:textId="59D4B5E2" w:rsidR="00AF59EB" w:rsidRPr="00546B24" w:rsidRDefault="00AF59E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DF8B0C7" w14:textId="77777777" w:rsidR="00AF59EB" w:rsidRDefault="00AF59EB" w:rsidP="006C76F5"/>
    <w:p w14:paraId="46384DA4" w14:textId="2EB5B7BE" w:rsidR="006C76F5" w:rsidRPr="002244FC" w:rsidRDefault="00AF59EB" w:rsidP="006C76F5">
      <w:pPr>
        <w:pStyle w:val="Heading2"/>
      </w:pPr>
      <w:proofErr w:type="spellStart"/>
      <w:r w:rsidRPr="00AF59EB">
        <w:t>SymXchange</w:t>
      </w:r>
      <w:proofErr w:type="spellEnd"/>
      <w:r w:rsidRPr="00AF59EB">
        <w:t xml:space="preserve"> Advanced Details (</w:t>
      </w:r>
      <w:r w:rsidRPr="00AF59EB">
        <w:rPr>
          <w:i/>
          <w:iCs/>
        </w:rPr>
        <w:t>optional</w:t>
      </w:r>
      <w:r w:rsidRPr="00AF59EB">
        <w:t>)</w:t>
      </w:r>
    </w:p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5485"/>
        <w:gridCol w:w="5435"/>
      </w:tblGrid>
      <w:tr w:rsidR="00AF59EB" w:rsidRPr="00546B24" w14:paraId="609C491D" w14:textId="77777777" w:rsidTr="00E13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0" w:type="dxa"/>
            <w:gridSpan w:val="2"/>
            <w:hideMark/>
          </w:tcPr>
          <w:p w14:paraId="4BA052FB" w14:textId="4A1BA047" w:rsidR="00AF59EB" w:rsidRPr="00546B24" w:rsidRDefault="00AF59EB" w:rsidP="00A379C1">
            <w:pPr>
              <w:spacing w:after="160" w:line="259" w:lineRule="auto"/>
            </w:pPr>
            <w:proofErr w:type="spellStart"/>
            <w:r w:rsidRPr="008D698B">
              <w:rPr>
                <w:color w:val="FFFFFF" w:themeColor="background1"/>
              </w:rPr>
              <w:t>SymXchange</w:t>
            </w:r>
            <w:proofErr w:type="spellEnd"/>
            <w:r w:rsidRPr="008D698B">
              <w:rPr>
                <w:color w:val="FFFFFF" w:themeColor="background1"/>
              </w:rPr>
              <w:t xml:space="preserve"> Instance Details Configuration</w:t>
            </w:r>
          </w:p>
        </w:tc>
      </w:tr>
      <w:tr w:rsidR="00AF59EB" w:rsidRPr="00546B24" w14:paraId="50FCC974" w14:textId="77777777" w:rsidTr="00AF59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5" w:type="dxa"/>
            <w:hideMark/>
          </w:tcPr>
          <w:p w14:paraId="66ADC6E2" w14:textId="77777777" w:rsidR="00AF59EB" w:rsidRPr="00546B24" w:rsidRDefault="00AF59EB" w:rsidP="00A379C1">
            <w:pPr>
              <w:spacing w:after="160" w:line="259" w:lineRule="auto"/>
            </w:pPr>
            <w:r w:rsidRPr="00546B24">
              <w:t xml:space="preserve">Number of </w:t>
            </w:r>
            <w:proofErr w:type="spellStart"/>
            <w:r w:rsidRPr="00546B24">
              <w:t>SymXchange</w:t>
            </w:r>
            <w:proofErr w:type="spellEnd"/>
            <w:r w:rsidRPr="00546B24">
              <w:t xml:space="preserve"> Web Service Posters</w:t>
            </w:r>
          </w:p>
        </w:tc>
        <w:tc>
          <w:tcPr>
            <w:tcW w:w="5435" w:type="dxa"/>
            <w:hideMark/>
          </w:tcPr>
          <w:p w14:paraId="5DA9AA72" w14:textId="74A850CD" w:rsidR="00AF59EB" w:rsidRPr="00546B24" w:rsidRDefault="00AF59EB" w:rsidP="000B365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 is the default but more posters may be </w:t>
            </w:r>
            <w:r w:rsidR="000B3653">
              <w:t xml:space="preserve">required </w:t>
            </w:r>
            <w:r>
              <w:t>for high volume interfaces</w:t>
            </w:r>
            <w:r w:rsidR="000B3653">
              <w:t>.</w:t>
            </w:r>
          </w:p>
        </w:tc>
      </w:tr>
    </w:tbl>
    <w:p w14:paraId="7BB192B6" w14:textId="45FCDE3D" w:rsidR="006C76F5" w:rsidRDefault="006C76F5" w:rsidP="006C76F5">
      <w:pPr>
        <w:pStyle w:val="Heading1"/>
      </w:pPr>
      <w:proofErr w:type="spellStart"/>
      <w:r w:rsidRPr="006C76F5">
        <w:t>SymXchange</w:t>
      </w:r>
      <w:proofErr w:type="spellEnd"/>
      <w:r w:rsidRPr="006C76F5">
        <w:t xml:space="preserve"> Parameters</w:t>
      </w:r>
    </w:p>
    <w:p w14:paraId="66564EAB" w14:textId="49C5FC3D" w:rsidR="006C76F5" w:rsidRPr="002244FC" w:rsidRDefault="008D698B" w:rsidP="006C76F5">
      <w:pPr>
        <w:pStyle w:val="Heading2"/>
      </w:pPr>
      <w:proofErr w:type="spellStart"/>
      <w:r w:rsidRPr="008D698B">
        <w:t>SymXchange</w:t>
      </w:r>
      <w:proofErr w:type="spellEnd"/>
      <w:r w:rsidRPr="008D698B">
        <w:t xml:space="preserve"> Client Parameters</w:t>
      </w:r>
    </w:p>
    <w:p w14:paraId="1814EE62" w14:textId="1E3775A7" w:rsidR="006C76F5" w:rsidRDefault="008D698B" w:rsidP="006C76F5">
      <w:r w:rsidRPr="00546B24">
        <w:t xml:space="preserve">The following </w:t>
      </w:r>
      <w:proofErr w:type="spellStart"/>
      <w:r w:rsidRPr="00546B24">
        <w:t>SymXchange</w:t>
      </w:r>
      <w:proofErr w:type="spellEnd"/>
      <w:r w:rsidRPr="00546B24">
        <w:t xml:space="preserve"> Client Parameters are a small list of parameters that </w:t>
      </w:r>
      <w:r w:rsidR="00805A50" w:rsidRPr="00546B24">
        <w:t>should be set;</w:t>
      </w:r>
      <w:r w:rsidRPr="00546B24">
        <w:t xml:space="preserve"> however, it is the CU’s responsibility to ensure remaining </w:t>
      </w:r>
      <w:proofErr w:type="spellStart"/>
      <w:r w:rsidRPr="00546B24">
        <w:t>SymXchange</w:t>
      </w:r>
      <w:proofErr w:type="spellEnd"/>
      <w:r w:rsidRPr="00546B24">
        <w:t xml:space="preserve"> parameters are reviewed to confirm that they’re set up according to their policies:</w:t>
      </w:r>
    </w:p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4616"/>
        <w:gridCol w:w="6304"/>
      </w:tblGrid>
      <w:tr w:rsidR="008D698B" w:rsidRPr="00546B24" w14:paraId="3B60D109" w14:textId="77777777" w:rsidTr="00A37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04E19C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Parameter Name</w:t>
            </w:r>
          </w:p>
        </w:tc>
        <w:tc>
          <w:tcPr>
            <w:tcW w:w="0" w:type="auto"/>
            <w:hideMark/>
          </w:tcPr>
          <w:p w14:paraId="0A500873" w14:textId="77777777" w:rsidR="008D698B" w:rsidRPr="00546B24" w:rsidRDefault="008D698B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Setting</w:t>
            </w:r>
          </w:p>
        </w:tc>
      </w:tr>
      <w:tr w:rsidR="008D698B" w:rsidRPr="00546B24" w14:paraId="0C11370B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401506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Client System User Number</w:t>
            </w:r>
          </w:p>
        </w:tc>
        <w:tc>
          <w:tcPr>
            <w:tcW w:w="0" w:type="auto"/>
            <w:hideMark/>
          </w:tcPr>
          <w:p w14:paraId="117336FD" w14:textId="312B751E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_Set accordingly_</w:t>
            </w:r>
            <w:r w:rsidR="00157DFE">
              <w:t xml:space="preserve"> </w:t>
            </w:r>
            <w:r w:rsidR="006F24AD">
              <w:t>(Users 800-849)</w:t>
            </w:r>
          </w:p>
        </w:tc>
      </w:tr>
      <w:tr w:rsidR="008D698B" w:rsidRPr="00546B24" w14:paraId="603790C6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795E24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Client System Name</w:t>
            </w:r>
          </w:p>
        </w:tc>
        <w:tc>
          <w:tcPr>
            <w:tcW w:w="0" w:type="auto"/>
            <w:hideMark/>
          </w:tcPr>
          <w:p w14:paraId="4A1D46F2" w14:textId="45AE6887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46B24">
              <w:t>SymXchange</w:t>
            </w:r>
            <w:proofErr w:type="spellEnd"/>
            <w:r w:rsidRPr="00546B24">
              <w:t xml:space="preserve"> – </w:t>
            </w:r>
            <w:r w:rsidR="009C7B0B">
              <w:t>&lt;</w:t>
            </w:r>
            <w:r>
              <w:t>Vendor</w:t>
            </w:r>
            <w:r w:rsidR="009C7B0B">
              <w:t xml:space="preserve"> Name&gt; (needs to uniquely identify the vendor name)</w:t>
            </w:r>
          </w:p>
        </w:tc>
      </w:tr>
      <w:tr w:rsidR="008D698B" w:rsidRPr="00546B24" w14:paraId="357DBBF5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B9D41F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Report Title</w:t>
            </w:r>
          </w:p>
        </w:tc>
        <w:tc>
          <w:tcPr>
            <w:tcW w:w="0" w:type="auto"/>
            <w:hideMark/>
          </w:tcPr>
          <w:p w14:paraId="4A0B7B15" w14:textId="58BB779C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46B24">
              <w:t>SymXchange</w:t>
            </w:r>
            <w:proofErr w:type="spellEnd"/>
            <w:r w:rsidRPr="00546B24">
              <w:t xml:space="preserve"> – </w:t>
            </w:r>
            <w:r w:rsidR="009C7B0B">
              <w:t>&lt;Vendor Name&gt; (needs to uniquely identify the vendor name)</w:t>
            </w:r>
          </w:p>
        </w:tc>
      </w:tr>
      <w:tr w:rsidR="008D698B" w:rsidRPr="00546B24" w14:paraId="507FC871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A06BFD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Administrative Password</w:t>
            </w:r>
          </w:p>
        </w:tc>
        <w:tc>
          <w:tcPr>
            <w:tcW w:w="0" w:type="auto"/>
            <w:hideMark/>
          </w:tcPr>
          <w:p w14:paraId="2C5B956A" w14:textId="56CD1CDE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 xml:space="preserve">CU </w:t>
            </w:r>
            <w:r w:rsidR="000B3653" w:rsidRPr="00546B24">
              <w:t>Preference</w:t>
            </w:r>
            <w:r w:rsidR="000B3653">
              <w:t>:</w:t>
            </w:r>
            <w:r w:rsidR="00D001CE">
              <w:t xml:space="preserve"> Test and Live may be different.</w:t>
            </w:r>
          </w:p>
        </w:tc>
      </w:tr>
      <w:tr w:rsidR="008D698B" w:rsidRPr="00546B24" w14:paraId="51C9ADC4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397516" w14:textId="5C396934" w:rsidR="008D698B" w:rsidRPr="00546B24" w:rsidRDefault="008D698B" w:rsidP="00A379C1">
            <w:pPr>
              <w:spacing w:after="160" w:line="259" w:lineRule="auto"/>
            </w:pPr>
            <w:r w:rsidRPr="00546B24">
              <w:t>Use HB Password?</w:t>
            </w:r>
            <w:r w:rsidR="001C04F4">
              <w:t xml:space="preserve"> </w:t>
            </w:r>
            <w:r w:rsidR="001C04F4" w:rsidRPr="001C04F4">
              <w:rPr>
                <w:b w:val="0"/>
                <w:bCs w:val="0"/>
              </w:rPr>
              <w:t>- Yes/No</w:t>
            </w:r>
          </w:p>
        </w:tc>
        <w:tc>
          <w:tcPr>
            <w:tcW w:w="0" w:type="auto"/>
            <w:hideMark/>
          </w:tcPr>
          <w:p w14:paraId="244DA542" w14:textId="7A8B4BA0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D698B" w:rsidRPr="00546B24" w14:paraId="33C78AD8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1C1B69" w14:textId="30130039" w:rsidR="008D698B" w:rsidRPr="00546B24" w:rsidRDefault="008D698B" w:rsidP="00A379C1">
            <w:pPr>
              <w:spacing w:after="160" w:line="259" w:lineRule="auto"/>
            </w:pPr>
            <w:r w:rsidRPr="00546B24">
              <w:t>Allow PIN FM?</w:t>
            </w:r>
            <w:r w:rsidR="001C04F4">
              <w:t xml:space="preserve"> </w:t>
            </w:r>
            <w:r w:rsidR="001C04F4" w:rsidRPr="001C04F4">
              <w:rPr>
                <w:b w:val="0"/>
                <w:bCs w:val="0"/>
              </w:rPr>
              <w:t>- Yes/No</w:t>
            </w:r>
          </w:p>
        </w:tc>
        <w:tc>
          <w:tcPr>
            <w:tcW w:w="0" w:type="auto"/>
            <w:hideMark/>
          </w:tcPr>
          <w:p w14:paraId="6E545180" w14:textId="209C6A11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698B" w:rsidRPr="00546B24" w14:paraId="068E3C47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265750" w14:textId="5EE42C49" w:rsidR="008D698B" w:rsidRPr="00546B24" w:rsidRDefault="008D698B" w:rsidP="00A379C1">
            <w:pPr>
              <w:spacing w:after="160" w:line="259" w:lineRule="auto"/>
            </w:pPr>
            <w:r w:rsidRPr="00546B24">
              <w:t>Credit Card Masking Method</w:t>
            </w:r>
            <w:r w:rsidR="001C04F4" w:rsidRPr="001C04F4">
              <w:rPr>
                <w:b w:val="0"/>
                <w:bCs w:val="0"/>
              </w:rPr>
              <w:t xml:space="preserve"> -</w:t>
            </w:r>
            <w:r w:rsidR="001C04F4">
              <w:t xml:space="preserve"> </w:t>
            </w:r>
            <w:r w:rsidR="001C04F4" w:rsidRPr="001C04F4">
              <w:rPr>
                <w:b w:val="0"/>
                <w:bCs w:val="0"/>
              </w:rPr>
              <w:t>Default is 1</w:t>
            </w:r>
          </w:p>
        </w:tc>
        <w:tc>
          <w:tcPr>
            <w:tcW w:w="0" w:type="auto"/>
            <w:hideMark/>
          </w:tcPr>
          <w:p w14:paraId="1EF05F8C" w14:textId="5A9F8FC6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D698B" w:rsidRPr="00546B24" w14:paraId="20E71FE3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AB2F09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Transaction Source Code</w:t>
            </w:r>
          </w:p>
        </w:tc>
        <w:tc>
          <w:tcPr>
            <w:tcW w:w="0" w:type="auto"/>
            <w:hideMark/>
          </w:tcPr>
          <w:p w14:paraId="57382B6F" w14:textId="77777777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_Set accordingly_</w:t>
            </w:r>
          </w:p>
        </w:tc>
      </w:tr>
      <w:tr w:rsidR="008D698B" w:rsidRPr="00546B24" w14:paraId="334F5032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BF03C8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Inv Attempts Before Frozen</w:t>
            </w:r>
          </w:p>
        </w:tc>
        <w:tc>
          <w:tcPr>
            <w:tcW w:w="0" w:type="auto"/>
            <w:hideMark/>
          </w:tcPr>
          <w:p w14:paraId="0400F1F7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20</w:t>
            </w:r>
          </w:p>
        </w:tc>
      </w:tr>
      <w:tr w:rsidR="008D698B" w:rsidRPr="00546B24" w14:paraId="07641915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C4623D" w14:textId="64FEB4D1" w:rsidR="008D698B" w:rsidRPr="00546B24" w:rsidRDefault="008D698B" w:rsidP="00A379C1">
            <w:pPr>
              <w:spacing w:after="160" w:line="259" w:lineRule="auto"/>
            </w:pPr>
            <w:r w:rsidRPr="00546B24">
              <w:t>FM in Posting Journal</w:t>
            </w:r>
            <w:r w:rsidR="001C04F4">
              <w:t xml:space="preserve"> </w:t>
            </w:r>
            <w:r w:rsidR="001C04F4" w:rsidRPr="001C04F4">
              <w:rPr>
                <w:b w:val="0"/>
                <w:bCs w:val="0"/>
              </w:rPr>
              <w:t>- Yes/No</w:t>
            </w:r>
          </w:p>
        </w:tc>
        <w:tc>
          <w:tcPr>
            <w:tcW w:w="0" w:type="auto"/>
            <w:hideMark/>
          </w:tcPr>
          <w:p w14:paraId="7CF969FD" w14:textId="5800B2E9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698B" w:rsidRPr="00546B24" w14:paraId="2E7CDA23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22EC02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Review ALL Past Due Days Parameters</w:t>
            </w:r>
          </w:p>
        </w:tc>
        <w:tc>
          <w:tcPr>
            <w:tcW w:w="0" w:type="auto"/>
            <w:hideMark/>
          </w:tcPr>
          <w:p w14:paraId="24C4D71B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_Set accordingly_</w:t>
            </w:r>
          </w:p>
        </w:tc>
      </w:tr>
      <w:tr w:rsidR="008D698B" w:rsidRPr="00546B24" w14:paraId="18B8E6A0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C93474" w14:textId="77777777" w:rsidR="008D698B" w:rsidRPr="00546B24" w:rsidRDefault="008D698B" w:rsidP="00A379C1">
            <w:pPr>
              <w:spacing w:after="160" w:line="259" w:lineRule="auto"/>
            </w:pPr>
            <w:r w:rsidRPr="00546B24">
              <w:lastRenderedPageBreak/>
              <w:t>Review ALL GL Parameters</w:t>
            </w:r>
          </w:p>
        </w:tc>
        <w:tc>
          <w:tcPr>
            <w:tcW w:w="0" w:type="auto"/>
            <w:hideMark/>
          </w:tcPr>
          <w:p w14:paraId="6FEE0168" w14:textId="77777777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_Set accordingly_</w:t>
            </w:r>
          </w:p>
        </w:tc>
      </w:tr>
      <w:tr w:rsidR="008D698B" w:rsidRPr="00546B24" w14:paraId="21AFFCD9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7434B6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Services for Transfer In, Out, Withdrawal and Deposit</w:t>
            </w:r>
          </w:p>
        </w:tc>
        <w:tc>
          <w:tcPr>
            <w:tcW w:w="0" w:type="auto"/>
            <w:hideMark/>
          </w:tcPr>
          <w:p w14:paraId="6D16E083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_Set accordingly_</w:t>
            </w:r>
          </w:p>
        </w:tc>
      </w:tr>
      <w:tr w:rsidR="008D698B" w:rsidRPr="00546B24" w14:paraId="12EE9913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83E306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Maximum Response Fields</w:t>
            </w:r>
          </w:p>
        </w:tc>
        <w:tc>
          <w:tcPr>
            <w:tcW w:w="0" w:type="auto"/>
            <w:hideMark/>
          </w:tcPr>
          <w:p w14:paraId="19A9675A" w14:textId="77777777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10,000</w:t>
            </w:r>
          </w:p>
        </w:tc>
      </w:tr>
      <w:tr w:rsidR="008D698B" w:rsidRPr="00546B24" w14:paraId="36FBDDC8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733C46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 xml:space="preserve">Maximum </w:t>
            </w:r>
            <w:proofErr w:type="spellStart"/>
            <w:r w:rsidRPr="00546B24">
              <w:t>Specfile</w:t>
            </w:r>
            <w:proofErr w:type="spellEnd"/>
            <w:r w:rsidRPr="00546B24">
              <w:t xml:space="preserve"> Lines</w:t>
            </w:r>
          </w:p>
        </w:tc>
        <w:tc>
          <w:tcPr>
            <w:tcW w:w="0" w:type="auto"/>
            <w:hideMark/>
          </w:tcPr>
          <w:p w14:paraId="6DDC497B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10,000</w:t>
            </w:r>
          </w:p>
        </w:tc>
      </w:tr>
      <w:tr w:rsidR="008D698B" w:rsidRPr="00546B24" w14:paraId="1ACAEB5F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782349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Maximum All Field Count</w:t>
            </w:r>
          </w:p>
        </w:tc>
        <w:tc>
          <w:tcPr>
            <w:tcW w:w="0" w:type="auto"/>
            <w:hideMark/>
          </w:tcPr>
          <w:p w14:paraId="56EE9B5C" w14:textId="77777777" w:rsidR="008D698B" w:rsidRPr="00546B24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10,000</w:t>
            </w:r>
          </w:p>
        </w:tc>
      </w:tr>
      <w:tr w:rsidR="008D698B" w:rsidRPr="00546B24" w14:paraId="0B347C55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B451E8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ODT/ODP settings</w:t>
            </w:r>
          </w:p>
        </w:tc>
        <w:tc>
          <w:tcPr>
            <w:tcW w:w="0" w:type="auto"/>
            <w:hideMark/>
          </w:tcPr>
          <w:p w14:paraId="21B72C8A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B24">
              <w:t>_Set accordingly_</w:t>
            </w:r>
          </w:p>
        </w:tc>
      </w:tr>
    </w:tbl>
    <w:p w14:paraId="0B1BC944" w14:textId="77777777" w:rsidR="008D698B" w:rsidRDefault="008D698B" w:rsidP="006C76F5"/>
    <w:p w14:paraId="0D003E8D" w14:textId="11935B1B" w:rsidR="006C76F5" w:rsidRPr="002244FC" w:rsidRDefault="008D698B" w:rsidP="006C76F5">
      <w:pPr>
        <w:pStyle w:val="Heading2"/>
      </w:pPr>
      <w:r w:rsidRPr="008D698B">
        <w:t>Service operations</w:t>
      </w:r>
    </w:p>
    <w:p w14:paraId="5D6C6D21" w14:textId="27A81F88" w:rsidR="006C76F5" w:rsidRDefault="008D698B" w:rsidP="006C76F5">
      <w:r w:rsidRPr="00546B24">
        <w:t xml:space="preserve">Enable the specified credential(s) for the </w:t>
      </w:r>
      <w:proofErr w:type="spellStart"/>
      <w:r w:rsidRPr="00546B24">
        <w:t>SymXchange</w:t>
      </w:r>
      <w:proofErr w:type="spellEnd"/>
      <w:r w:rsidRPr="00546B24">
        <w:t xml:space="preserve"> per Operation Credentials Parameters for each method(s):</w:t>
      </w:r>
    </w:p>
    <w:tbl>
      <w:tblPr>
        <w:tblStyle w:val="GridTable4-Accent3"/>
        <w:tblW w:w="10920" w:type="dxa"/>
        <w:tblLayout w:type="fixed"/>
        <w:tblLook w:val="04A0" w:firstRow="1" w:lastRow="0" w:firstColumn="1" w:lastColumn="0" w:noHBand="0" w:noVBand="1"/>
      </w:tblPr>
      <w:tblGrid>
        <w:gridCol w:w="2335"/>
        <w:gridCol w:w="1890"/>
        <w:gridCol w:w="3240"/>
        <w:gridCol w:w="3455"/>
      </w:tblGrid>
      <w:tr w:rsidR="00805A50" w:rsidRPr="00546B24" w14:paraId="672D2EB1" w14:textId="77777777" w:rsidTr="00656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454A2587" w14:textId="77777777" w:rsidR="008D698B" w:rsidRPr="00546B24" w:rsidRDefault="008D698B" w:rsidP="00A379C1">
            <w:pPr>
              <w:spacing w:after="160" w:line="259" w:lineRule="auto"/>
            </w:pPr>
            <w:r w:rsidRPr="00546B24">
              <w:t>Service</w:t>
            </w:r>
          </w:p>
        </w:tc>
        <w:tc>
          <w:tcPr>
            <w:tcW w:w="1890" w:type="dxa"/>
            <w:hideMark/>
          </w:tcPr>
          <w:p w14:paraId="488E87FB" w14:textId="77777777" w:rsidR="008D698B" w:rsidRPr="00546B24" w:rsidRDefault="008D698B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Record</w:t>
            </w:r>
          </w:p>
        </w:tc>
        <w:tc>
          <w:tcPr>
            <w:tcW w:w="3240" w:type="dxa"/>
            <w:hideMark/>
          </w:tcPr>
          <w:p w14:paraId="1F037D28" w14:textId="77777777" w:rsidR="008D698B" w:rsidRPr="00546B24" w:rsidRDefault="008D698B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Operation</w:t>
            </w:r>
          </w:p>
        </w:tc>
        <w:tc>
          <w:tcPr>
            <w:tcW w:w="3455" w:type="dxa"/>
            <w:hideMark/>
          </w:tcPr>
          <w:p w14:paraId="63E51A41" w14:textId="77777777" w:rsidR="008D698B" w:rsidRPr="00546B24" w:rsidRDefault="008D698B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46B24">
              <w:t>Credential(s)</w:t>
            </w:r>
          </w:p>
        </w:tc>
      </w:tr>
      <w:tr w:rsidR="00805A50" w:rsidRPr="00546B24" w14:paraId="645ED565" w14:textId="77777777" w:rsidTr="00656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4B65188A" w14:textId="2DA67B81" w:rsidR="008D698B" w:rsidRPr="00EC02D6" w:rsidRDefault="00BE1353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r w:rsidR="008D698B" w:rsidRPr="00EC02D6">
              <w:rPr>
                <w:i/>
                <w:iCs/>
                <w:sz w:val="18"/>
                <w:szCs w:val="18"/>
              </w:rPr>
              <w:t>Account</w:t>
            </w:r>
          </w:p>
        </w:tc>
        <w:tc>
          <w:tcPr>
            <w:tcW w:w="1890" w:type="dxa"/>
            <w:hideMark/>
          </w:tcPr>
          <w:p w14:paraId="006B309E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Account</w:t>
            </w:r>
          </w:p>
        </w:tc>
        <w:tc>
          <w:tcPr>
            <w:tcW w:w="3240" w:type="dxa"/>
            <w:hideMark/>
          </w:tcPr>
          <w:p w14:paraId="2B34BFA4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getAccount</w:t>
            </w:r>
            <w:proofErr w:type="spellEnd"/>
          </w:p>
        </w:tc>
        <w:tc>
          <w:tcPr>
            <w:tcW w:w="3455" w:type="dxa"/>
            <w:hideMark/>
          </w:tcPr>
          <w:p w14:paraId="21A8D0CC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Home Banking, Admin Password</w:t>
            </w:r>
          </w:p>
        </w:tc>
      </w:tr>
      <w:tr w:rsidR="00805A50" w:rsidRPr="00546B24" w14:paraId="6286CC62" w14:textId="77777777" w:rsidTr="006568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40737694" w14:textId="3134A1A1" w:rsidR="008D698B" w:rsidRPr="00EC02D6" w:rsidRDefault="0065684B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r w:rsidR="008D698B" w:rsidRPr="00EC02D6">
              <w:rPr>
                <w:i/>
                <w:iCs/>
                <w:sz w:val="18"/>
                <w:szCs w:val="18"/>
              </w:rPr>
              <w:t>Account</w:t>
            </w:r>
          </w:p>
        </w:tc>
        <w:tc>
          <w:tcPr>
            <w:tcW w:w="1890" w:type="dxa"/>
            <w:hideMark/>
          </w:tcPr>
          <w:p w14:paraId="2898E468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Loan</w:t>
            </w:r>
          </w:p>
        </w:tc>
        <w:tc>
          <w:tcPr>
            <w:tcW w:w="3240" w:type="dxa"/>
            <w:hideMark/>
          </w:tcPr>
          <w:p w14:paraId="0C7F3F0E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getLoan</w:t>
            </w:r>
            <w:proofErr w:type="spellEnd"/>
          </w:p>
        </w:tc>
        <w:tc>
          <w:tcPr>
            <w:tcW w:w="3455" w:type="dxa"/>
            <w:hideMark/>
          </w:tcPr>
          <w:p w14:paraId="08A2A453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Home Banking, Admin Password</w:t>
            </w:r>
          </w:p>
        </w:tc>
      </w:tr>
      <w:tr w:rsidR="00805A50" w:rsidRPr="00546B24" w14:paraId="154F5298" w14:textId="77777777" w:rsidTr="00656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76E4E5A7" w14:textId="7792D62F" w:rsidR="008D698B" w:rsidRPr="00EC02D6" w:rsidRDefault="0065684B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r w:rsidR="008D698B" w:rsidRPr="00EC02D6">
              <w:rPr>
                <w:i/>
                <w:iCs/>
                <w:sz w:val="18"/>
                <w:szCs w:val="18"/>
              </w:rPr>
              <w:t>Account</w:t>
            </w:r>
          </w:p>
        </w:tc>
        <w:tc>
          <w:tcPr>
            <w:tcW w:w="1890" w:type="dxa"/>
            <w:hideMark/>
          </w:tcPr>
          <w:p w14:paraId="464B394B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Share</w:t>
            </w:r>
          </w:p>
        </w:tc>
        <w:tc>
          <w:tcPr>
            <w:tcW w:w="3240" w:type="dxa"/>
            <w:hideMark/>
          </w:tcPr>
          <w:p w14:paraId="4EE1D560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getShare</w:t>
            </w:r>
            <w:proofErr w:type="spellEnd"/>
          </w:p>
        </w:tc>
        <w:tc>
          <w:tcPr>
            <w:tcW w:w="3455" w:type="dxa"/>
            <w:hideMark/>
          </w:tcPr>
          <w:p w14:paraId="48C3A9A1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Home Banking, Admin Password</w:t>
            </w:r>
          </w:p>
        </w:tc>
      </w:tr>
      <w:tr w:rsidR="00805A50" w:rsidRPr="00546B24" w14:paraId="3F8F9991" w14:textId="77777777" w:rsidTr="006568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13C930D9" w14:textId="5CDA599D" w:rsidR="008D698B" w:rsidRPr="00EC02D6" w:rsidRDefault="0065684B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r w:rsidR="008D698B" w:rsidRPr="00EC02D6">
              <w:rPr>
                <w:i/>
                <w:iCs/>
                <w:sz w:val="18"/>
                <w:szCs w:val="18"/>
              </w:rPr>
              <w:t>Account</w:t>
            </w:r>
          </w:p>
        </w:tc>
        <w:tc>
          <w:tcPr>
            <w:tcW w:w="1890" w:type="dxa"/>
            <w:hideMark/>
          </w:tcPr>
          <w:p w14:paraId="2863BEA3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ShareTransaction</w:t>
            </w:r>
            <w:proofErr w:type="spellEnd"/>
          </w:p>
        </w:tc>
        <w:tc>
          <w:tcPr>
            <w:tcW w:w="3240" w:type="dxa"/>
            <w:hideMark/>
          </w:tcPr>
          <w:p w14:paraId="159549D6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getShareTransactionPagedListSelectFields</w:t>
            </w:r>
            <w:proofErr w:type="spellEnd"/>
          </w:p>
        </w:tc>
        <w:tc>
          <w:tcPr>
            <w:tcW w:w="3455" w:type="dxa"/>
            <w:hideMark/>
          </w:tcPr>
          <w:p w14:paraId="1B3E4952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Home Banking, Admin Password</w:t>
            </w:r>
          </w:p>
        </w:tc>
      </w:tr>
      <w:tr w:rsidR="00805A50" w:rsidRPr="00546B24" w14:paraId="238917CE" w14:textId="77777777" w:rsidTr="00656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51AD1CF9" w14:textId="1C1CB446" w:rsidR="008D698B" w:rsidRPr="00EC02D6" w:rsidRDefault="0065684B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proofErr w:type="spellStart"/>
            <w:r w:rsidR="008D698B" w:rsidRPr="00EC02D6">
              <w:rPr>
                <w:i/>
                <w:iCs/>
                <w:sz w:val="18"/>
                <w:szCs w:val="18"/>
              </w:rPr>
              <w:t>EpisysInformation</w:t>
            </w:r>
            <w:proofErr w:type="spellEnd"/>
          </w:p>
        </w:tc>
        <w:tc>
          <w:tcPr>
            <w:tcW w:w="1890" w:type="dxa"/>
            <w:hideMark/>
          </w:tcPr>
          <w:p w14:paraId="793D5B17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40" w:type="dxa"/>
            <w:hideMark/>
          </w:tcPr>
          <w:p w14:paraId="41DC6B01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proofErr w:type="spellStart"/>
            <w:r w:rsidRPr="00EC02D6">
              <w:rPr>
                <w:i/>
                <w:iCs/>
                <w:sz w:val="18"/>
                <w:szCs w:val="18"/>
              </w:rPr>
              <w:t>getGeneralEpisysInformation</w:t>
            </w:r>
            <w:proofErr w:type="spellEnd"/>
          </w:p>
        </w:tc>
        <w:tc>
          <w:tcPr>
            <w:tcW w:w="3455" w:type="dxa"/>
            <w:hideMark/>
          </w:tcPr>
          <w:p w14:paraId="4001E3B3" w14:textId="77777777" w:rsidR="008D698B" w:rsidRPr="00EC02D6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Admin Password</w:t>
            </w:r>
          </w:p>
        </w:tc>
      </w:tr>
      <w:tr w:rsidR="00805A50" w:rsidRPr="00546B24" w14:paraId="4CE7D91E" w14:textId="77777777" w:rsidTr="006568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hideMark/>
          </w:tcPr>
          <w:p w14:paraId="4369E3EE" w14:textId="02B3ACD9" w:rsidR="008D698B" w:rsidRPr="00EC02D6" w:rsidRDefault="00EC02D6" w:rsidP="00A379C1">
            <w:pPr>
              <w:spacing w:after="160" w:line="259" w:lineRule="auto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 xml:space="preserve">Ex: </w:t>
            </w:r>
            <w:r w:rsidR="008D698B" w:rsidRPr="00EC02D6">
              <w:rPr>
                <w:i/>
                <w:iCs/>
                <w:sz w:val="18"/>
                <w:szCs w:val="18"/>
              </w:rPr>
              <w:t>Transactions</w:t>
            </w:r>
          </w:p>
        </w:tc>
        <w:tc>
          <w:tcPr>
            <w:tcW w:w="1890" w:type="dxa"/>
            <w:hideMark/>
          </w:tcPr>
          <w:p w14:paraId="505A0BEF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40" w:type="dxa"/>
            <w:hideMark/>
          </w:tcPr>
          <w:p w14:paraId="2988ADF0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transfer</w:t>
            </w:r>
          </w:p>
        </w:tc>
        <w:tc>
          <w:tcPr>
            <w:tcW w:w="3455" w:type="dxa"/>
            <w:hideMark/>
          </w:tcPr>
          <w:p w14:paraId="7B85890E" w14:textId="77777777" w:rsidR="008D698B" w:rsidRPr="00EC02D6" w:rsidRDefault="008D698B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02D6">
              <w:rPr>
                <w:i/>
                <w:iCs/>
                <w:sz w:val="18"/>
                <w:szCs w:val="18"/>
              </w:rPr>
              <w:t>Home Banking, Admin Password</w:t>
            </w:r>
          </w:p>
        </w:tc>
      </w:tr>
      <w:tr w:rsidR="00805A50" w:rsidRPr="00546B24" w14:paraId="1DD0715C" w14:textId="77777777" w:rsidTr="00EC0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758137A0" w14:textId="603CE5F8" w:rsidR="008D698B" w:rsidRPr="00805A50" w:rsidRDefault="008D698B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793FEC42" w14:textId="77777777" w:rsidR="008D698B" w:rsidRPr="00805A50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245798FD" w14:textId="4B037F71" w:rsidR="008D698B" w:rsidRPr="00805A50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4F94E2DF" w14:textId="41FABBCD" w:rsidR="008D698B" w:rsidRPr="00805A50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01EA66BE" w14:textId="77777777" w:rsidTr="00EC0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6DAD6B35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30F6B1D0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03103F39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21562C33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44FE3B08" w14:textId="77777777" w:rsidTr="00EC0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6C488F96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36B958A4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7F8A5BD3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79F19C18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068F845E" w14:textId="77777777" w:rsidTr="00EC0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51488D01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67564EDB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751C0C2F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500C651A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7D2AE882" w14:textId="77777777" w:rsidTr="00EC0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155AD2C5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58548B0F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3E67A0D5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2891D1D0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33BF87F5" w14:textId="77777777" w:rsidTr="00EC0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1A719594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12841461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700E76E5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75F42F17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0CB334DD" w14:textId="77777777" w:rsidTr="00EC0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38D12AC2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4B622027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0E78638B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3B8F8A23" w14:textId="77777777" w:rsidR="00EC02D6" w:rsidRPr="00805A50" w:rsidRDefault="00EC02D6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EC02D6" w:rsidRPr="00546B24" w14:paraId="1C3119A7" w14:textId="77777777" w:rsidTr="00EC02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1467217A" w14:textId="77777777" w:rsidR="00EC02D6" w:rsidRPr="00805A50" w:rsidRDefault="00EC02D6" w:rsidP="00A379C1">
            <w:pPr>
              <w:spacing w:after="160" w:line="259" w:lineRule="auto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537C0562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40" w:type="dxa"/>
          </w:tcPr>
          <w:p w14:paraId="57E7660E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55" w:type="dxa"/>
          </w:tcPr>
          <w:p w14:paraId="6342FEAD" w14:textId="77777777" w:rsidR="00EC02D6" w:rsidRPr="00805A50" w:rsidRDefault="00EC02D6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77CE6D75" w14:textId="77777777" w:rsidR="008D698B" w:rsidRPr="008C249F" w:rsidRDefault="008D698B" w:rsidP="006C76F5"/>
    <w:p w14:paraId="2104EAFB" w14:textId="01CCBF07" w:rsidR="006C76F5" w:rsidRPr="002244FC" w:rsidRDefault="008D698B" w:rsidP="006C76F5">
      <w:pPr>
        <w:pStyle w:val="Heading2"/>
      </w:pPr>
      <w:proofErr w:type="spellStart"/>
      <w:r w:rsidRPr="008D698B">
        <w:lastRenderedPageBreak/>
        <w:t>PowerOns</w:t>
      </w:r>
      <w:proofErr w:type="spellEnd"/>
      <w:r w:rsidRPr="008D698B">
        <w:t xml:space="preserve"> and </w:t>
      </w:r>
      <w:proofErr w:type="spellStart"/>
      <w:r w:rsidRPr="008D698B">
        <w:t>Letterfiles</w:t>
      </w:r>
      <w:proofErr w:type="spellEnd"/>
    </w:p>
    <w:p w14:paraId="54B7549B" w14:textId="3666E79E" w:rsidR="006C76F5" w:rsidRPr="008C249F" w:rsidRDefault="008D698B" w:rsidP="006C76F5">
      <w:proofErr w:type="spellStart"/>
      <w:r w:rsidRPr="008D698B">
        <w:t>Specfiles</w:t>
      </w:r>
      <w:proofErr w:type="spellEnd"/>
      <w:r w:rsidRPr="008D698B">
        <w:t xml:space="preserve"> must be uploaded to the SYM, installed for demand use, and entered in the </w:t>
      </w:r>
      <w:proofErr w:type="spellStart"/>
      <w:r w:rsidRPr="008D698B">
        <w:t>SymXchange</w:t>
      </w:r>
      <w:proofErr w:type="spellEnd"/>
      <w:r w:rsidRPr="008D698B">
        <w:t xml:space="preserve"> Common Parameters for the </w:t>
      </w:r>
      <w:proofErr w:type="spellStart"/>
      <w:r w:rsidRPr="008D698B">
        <w:t>SymXchange</w:t>
      </w:r>
      <w:proofErr w:type="spellEnd"/>
      <w:r w:rsidRPr="008D698B">
        <w:t xml:space="preserve"> Instance using the Individual </w:t>
      </w:r>
      <w:proofErr w:type="spellStart"/>
      <w:r w:rsidRPr="008D698B">
        <w:t>Specfile</w:t>
      </w:r>
      <w:proofErr w:type="spellEnd"/>
      <w:r w:rsidRPr="008D698B">
        <w:t xml:space="preserve"> Load Method.</w:t>
      </w:r>
    </w:p>
    <w:p w14:paraId="4174C698" w14:textId="77777777" w:rsidR="008D698B" w:rsidRPr="00546B24" w:rsidRDefault="008D698B" w:rsidP="008D698B">
      <w:pPr>
        <w:rPr>
          <w:b/>
          <w:bCs/>
        </w:rPr>
      </w:pPr>
      <w:r w:rsidRPr="00546B24">
        <w:rPr>
          <w:b/>
          <w:bCs/>
        </w:rPr>
        <w:t>REQUIRED</w:t>
      </w:r>
    </w:p>
    <w:p w14:paraId="37F38219" w14:textId="77777777" w:rsidR="008D698B" w:rsidRPr="00546B24" w:rsidRDefault="008D698B" w:rsidP="008D698B">
      <w:r w:rsidRPr="00546B24">
        <w:t xml:space="preserve">The following </w:t>
      </w:r>
      <w:proofErr w:type="spellStart"/>
      <w:r w:rsidRPr="00546B24">
        <w:t>PowerOn</w:t>
      </w:r>
      <w:proofErr w:type="spellEnd"/>
      <w:r w:rsidRPr="00546B24">
        <w:t xml:space="preserve">® </w:t>
      </w:r>
      <w:proofErr w:type="spellStart"/>
      <w:r w:rsidRPr="00546B24">
        <w:t>specfiles</w:t>
      </w:r>
      <w:proofErr w:type="spellEnd"/>
      <w:r w:rsidRPr="00546B24">
        <w:t xml:space="preserve"> are required for standard </w:t>
      </w:r>
      <w:r>
        <w:t>Vendor</w:t>
      </w:r>
      <w:r w:rsidRPr="00546B24">
        <w:t xml:space="preserve"> features:</w:t>
      </w:r>
    </w:p>
    <w:p w14:paraId="13D2BA7F" w14:textId="77777777" w:rsidR="008D698B" w:rsidRPr="00546B24" w:rsidRDefault="008D698B" w:rsidP="008D698B">
      <w:pPr>
        <w:pStyle w:val="ListParagraph"/>
        <w:numPr>
          <w:ilvl w:val="0"/>
          <w:numId w:val="2"/>
        </w:numPr>
        <w:spacing w:after="160" w:line="259" w:lineRule="auto"/>
      </w:pPr>
      <w:r>
        <w:t xml:space="preserve">Enter </w:t>
      </w:r>
      <w:proofErr w:type="spellStart"/>
      <w:r>
        <w:t>PowerOn</w:t>
      </w:r>
      <w:proofErr w:type="spellEnd"/>
      <w:r>
        <w:t xml:space="preserve"> </w:t>
      </w:r>
      <w:proofErr w:type="spellStart"/>
      <w:r>
        <w:t>specfile</w:t>
      </w:r>
      <w:proofErr w:type="spellEnd"/>
      <w:r>
        <w:t xml:space="preserve"> name</w:t>
      </w:r>
    </w:p>
    <w:p w14:paraId="16496392" w14:textId="77777777" w:rsidR="008D698B" w:rsidRPr="00546B24" w:rsidRDefault="008D698B" w:rsidP="008D698B">
      <w:pPr>
        <w:rPr>
          <w:b/>
          <w:bCs/>
        </w:rPr>
      </w:pPr>
      <w:r w:rsidRPr="00546B24">
        <w:rPr>
          <w:b/>
          <w:bCs/>
        </w:rPr>
        <w:t>OPTIONAL</w:t>
      </w:r>
    </w:p>
    <w:p w14:paraId="4B6DDA82" w14:textId="511AD190" w:rsidR="006C76F5" w:rsidRDefault="008D698B" w:rsidP="008D698B">
      <w:r w:rsidRPr="00546B24">
        <w:t xml:space="preserve">The following </w:t>
      </w:r>
      <w:proofErr w:type="spellStart"/>
      <w:r w:rsidRPr="00546B24">
        <w:t>PowerOn</w:t>
      </w:r>
      <w:proofErr w:type="spellEnd"/>
      <w:r w:rsidRPr="00546B24">
        <w:t xml:space="preserve">® </w:t>
      </w:r>
      <w:proofErr w:type="spellStart"/>
      <w:r w:rsidRPr="00546B24">
        <w:t>specfiles</w:t>
      </w:r>
      <w:proofErr w:type="spellEnd"/>
      <w:r w:rsidRPr="00546B24">
        <w:t xml:space="preserve"> and </w:t>
      </w:r>
      <w:proofErr w:type="spellStart"/>
      <w:r w:rsidRPr="00546B24">
        <w:t>letterfiles</w:t>
      </w:r>
      <w:proofErr w:type="spellEnd"/>
      <w:r w:rsidRPr="00546B24">
        <w:t xml:space="preserve"> are for specific optional features that are not part of standard </w:t>
      </w:r>
      <w:r>
        <w:t>Vendor</w:t>
      </w:r>
      <w:r w:rsidRPr="00546B24">
        <w:t xml:space="preserve"> services and will require the credit union to open a support case with </w:t>
      </w:r>
      <w:r>
        <w:t>Vendor</w:t>
      </w:r>
      <w:r w:rsidRPr="00546B24">
        <w:t xml:space="preserve"> to assist with additional configurations.</w:t>
      </w:r>
    </w:p>
    <w:tbl>
      <w:tblPr>
        <w:tblStyle w:val="GridTable4-Accent3"/>
        <w:tblW w:w="10920" w:type="dxa"/>
        <w:tblLook w:val="04A0" w:firstRow="1" w:lastRow="0" w:firstColumn="1" w:lastColumn="0" w:noHBand="0" w:noVBand="1"/>
      </w:tblPr>
      <w:tblGrid>
        <w:gridCol w:w="6417"/>
        <w:gridCol w:w="4503"/>
      </w:tblGrid>
      <w:tr w:rsidR="008D698B" w:rsidRPr="00546B24" w14:paraId="78581A41" w14:textId="77777777" w:rsidTr="00A37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F8A52E" w14:textId="77777777" w:rsidR="008D698B" w:rsidRPr="00546B24" w:rsidRDefault="008D698B" w:rsidP="00A379C1">
            <w:pPr>
              <w:spacing w:after="160" w:line="259" w:lineRule="auto"/>
            </w:pPr>
            <w:proofErr w:type="spellStart"/>
            <w:r w:rsidRPr="00546B24">
              <w:t>PowerOn</w:t>
            </w:r>
            <w:proofErr w:type="spellEnd"/>
          </w:p>
        </w:tc>
        <w:tc>
          <w:tcPr>
            <w:tcW w:w="0" w:type="auto"/>
            <w:hideMark/>
          </w:tcPr>
          <w:p w14:paraId="46E5C8E0" w14:textId="77777777" w:rsidR="008D698B" w:rsidRPr="00546B24" w:rsidRDefault="008D698B" w:rsidP="00A379C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46B24">
              <w:t>LetterFile</w:t>
            </w:r>
            <w:proofErr w:type="spellEnd"/>
          </w:p>
        </w:tc>
      </w:tr>
      <w:tr w:rsidR="008D698B" w:rsidRPr="00546B24" w14:paraId="1F4306BD" w14:textId="77777777" w:rsidTr="00A3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F42A7E" w14:textId="77777777" w:rsidR="008D698B" w:rsidRPr="00546B24" w:rsidRDefault="008D698B" w:rsidP="00A379C1">
            <w:pPr>
              <w:spacing w:after="160" w:line="259" w:lineRule="auto"/>
            </w:pPr>
            <w:r>
              <w:t xml:space="preserve">Enter </w:t>
            </w:r>
            <w:proofErr w:type="spellStart"/>
            <w:r>
              <w:t>PowerOn</w:t>
            </w:r>
            <w:proofErr w:type="spellEnd"/>
            <w:r>
              <w:t xml:space="preserve"> </w:t>
            </w:r>
            <w:proofErr w:type="spellStart"/>
            <w:r>
              <w:t>Specfile</w:t>
            </w:r>
            <w:proofErr w:type="spellEnd"/>
            <w:r>
              <w:t xml:space="preserve"> Name</w:t>
            </w:r>
          </w:p>
        </w:tc>
        <w:tc>
          <w:tcPr>
            <w:tcW w:w="0" w:type="auto"/>
            <w:hideMark/>
          </w:tcPr>
          <w:p w14:paraId="400F1FC8" w14:textId="77777777" w:rsidR="008D698B" w:rsidRPr="00546B24" w:rsidRDefault="008D698B" w:rsidP="00A379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</w:t>
            </w:r>
            <w:proofErr w:type="spellStart"/>
            <w:r>
              <w:t>Letterfile</w:t>
            </w:r>
            <w:proofErr w:type="spellEnd"/>
            <w:r>
              <w:t xml:space="preserve"> Name</w:t>
            </w:r>
          </w:p>
        </w:tc>
      </w:tr>
      <w:tr w:rsidR="00056177" w:rsidRPr="00546B24" w14:paraId="323DA30F" w14:textId="77777777" w:rsidTr="00A37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0FCAB8" w14:textId="77777777" w:rsidR="00056177" w:rsidRDefault="00056177" w:rsidP="00A379C1">
            <w:pPr>
              <w:spacing w:after="160" w:line="259" w:lineRule="auto"/>
            </w:pPr>
          </w:p>
        </w:tc>
        <w:tc>
          <w:tcPr>
            <w:tcW w:w="0" w:type="auto"/>
          </w:tcPr>
          <w:p w14:paraId="13E0CDA3" w14:textId="77777777" w:rsidR="00056177" w:rsidRDefault="00056177" w:rsidP="00A379C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08887FA" w14:textId="13A7B41E" w:rsidR="005A0AA0" w:rsidRPr="00546B24" w:rsidRDefault="00457760" w:rsidP="005A0AA0">
      <w:pPr>
        <w:rPr>
          <w:b/>
          <w:bCs/>
        </w:rPr>
      </w:pPr>
      <w:r>
        <w:rPr>
          <w:b/>
          <w:bCs/>
        </w:rPr>
        <w:br/>
      </w:r>
      <w:r w:rsidR="005A0AA0">
        <w:rPr>
          <w:b/>
          <w:bCs/>
        </w:rPr>
        <w:t>CONNECTIVITY CONSIDERATIONS</w:t>
      </w:r>
    </w:p>
    <w:p w14:paraId="5046C5EB" w14:textId="7C791051" w:rsidR="00AB04B5" w:rsidRPr="00BD343B" w:rsidRDefault="005A0AA0" w:rsidP="008D698B">
      <w:r>
        <w:t xml:space="preserve">The Vendor is responsible for working with </w:t>
      </w:r>
      <w:r w:rsidR="009422AB">
        <w:t xml:space="preserve">each individual </w:t>
      </w:r>
      <w:r>
        <w:t>Client on establishing the appropriate connectivity approach, based on the options provided in the accompanying ‘</w:t>
      </w:r>
      <w:r w:rsidRPr="005A0AA0">
        <w:rPr>
          <w:b/>
          <w:bCs/>
        </w:rPr>
        <w:t>Vendor Connectivity for JHCU Clients</w:t>
      </w:r>
      <w:r>
        <w:t xml:space="preserve">’ document. Per the document, any Clients hosted in the Jack Henry EASE Datacenter are responsible for opening support tickets to submit their hosted connectivity requests. Third-party Vendors are not able to request EASE datacenter connections, per Jack Henry policy. </w:t>
      </w:r>
      <w:r w:rsidR="00457760">
        <w:t xml:space="preserve">When opening cases to request </w:t>
      </w:r>
      <w:proofErr w:type="spellStart"/>
      <w:r w:rsidR="00457760">
        <w:t>SymXchange</w:t>
      </w:r>
      <w:proofErr w:type="spellEnd"/>
      <w:r w:rsidR="00457760">
        <w:t xml:space="preserve"> configurations or provisioning, the Client should communicate the method of connectivity that has been agreed upon with the Vendor.</w:t>
      </w:r>
    </w:p>
    <w:sectPr w:rsidR="00AB04B5" w:rsidRPr="00BD343B" w:rsidSect="00A83D1C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1627" w:right="720" w:bottom="1166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EA0FE" w14:textId="77777777" w:rsidR="00561AA9" w:rsidRDefault="00561AA9" w:rsidP="00813B88">
      <w:pPr>
        <w:spacing w:after="0" w:line="240" w:lineRule="auto"/>
      </w:pPr>
      <w:r>
        <w:separator/>
      </w:r>
    </w:p>
  </w:endnote>
  <w:endnote w:type="continuationSeparator" w:id="0">
    <w:p w14:paraId="6D5D15B8" w14:textId="77777777" w:rsidR="00561AA9" w:rsidRDefault="00561AA9" w:rsidP="0081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cs="Poppins"/>
        <w:b/>
        <w:bCs/>
        <w:color w:val="06185F"/>
        <w:sz w:val="18"/>
        <w:szCs w:val="21"/>
      </w:rPr>
      <w:id w:val="-1630772728"/>
      <w:docPartObj>
        <w:docPartGallery w:val="Page Numbers (Top of Page)"/>
        <w:docPartUnique/>
      </w:docPartObj>
    </w:sdtPr>
    <w:sdtContent>
      <w:p w14:paraId="53E14E15" w14:textId="77777777" w:rsidR="00162117" w:rsidRPr="00162117" w:rsidRDefault="00162117" w:rsidP="00162117">
        <w:pPr>
          <w:pStyle w:val="Header"/>
          <w:framePr w:w="648" w:wrap="none" w:vAnchor="text" w:hAnchor="page" w:x="10847" w:y="4"/>
          <w:jc w:val="right"/>
          <w:rPr>
            <w:rStyle w:val="PageNumber"/>
            <w:rFonts w:cs="Poppins"/>
            <w:b/>
            <w:bCs/>
            <w:color w:val="06185F"/>
            <w:sz w:val="18"/>
            <w:szCs w:val="21"/>
          </w:rPr>
        </w:pPr>
        <w:r w:rsidRPr="00162117">
          <w:rPr>
            <w:rStyle w:val="PageNumber"/>
            <w:rFonts w:cs="Poppins"/>
            <w:b/>
            <w:bCs/>
            <w:color w:val="06185F"/>
            <w:sz w:val="18"/>
            <w:szCs w:val="21"/>
          </w:rPr>
          <w:fldChar w:fldCharType="begin"/>
        </w:r>
        <w:r w:rsidRPr="00162117">
          <w:rPr>
            <w:rStyle w:val="PageNumber"/>
            <w:rFonts w:cs="Poppins"/>
            <w:b/>
            <w:bCs/>
            <w:color w:val="06185F"/>
            <w:sz w:val="18"/>
            <w:szCs w:val="21"/>
          </w:rPr>
          <w:instrText xml:space="preserve"> PAGE </w:instrText>
        </w:r>
        <w:r w:rsidRPr="00162117">
          <w:rPr>
            <w:rStyle w:val="PageNumber"/>
            <w:rFonts w:cs="Poppins"/>
            <w:b/>
            <w:bCs/>
            <w:color w:val="06185F"/>
            <w:sz w:val="18"/>
            <w:szCs w:val="21"/>
          </w:rPr>
          <w:fldChar w:fldCharType="separate"/>
        </w:r>
        <w:r w:rsidRPr="00162117">
          <w:rPr>
            <w:rStyle w:val="PageNumber"/>
            <w:rFonts w:cs="Poppins"/>
            <w:b/>
            <w:bCs/>
            <w:noProof/>
            <w:color w:val="06185F"/>
            <w:sz w:val="18"/>
            <w:szCs w:val="21"/>
          </w:rPr>
          <w:t>1</w:t>
        </w:r>
        <w:r w:rsidRPr="00162117">
          <w:rPr>
            <w:rStyle w:val="PageNumber"/>
            <w:rFonts w:cs="Poppins"/>
            <w:b/>
            <w:bCs/>
            <w:color w:val="06185F"/>
            <w:sz w:val="18"/>
            <w:szCs w:val="21"/>
          </w:rPr>
          <w:fldChar w:fldCharType="end"/>
        </w:r>
      </w:p>
    </w:sdtContent>
  </w:sdt>
  <w:p w14:paraId="000E6051" w14:textId="6FC3E5EC" w:rsidR="000B3479" w:rsidRDefault="000B3479" w:rsidP="00857FB5">
    <w:pPr>
      <w:pStyle w:val="Footer"/>
      <w:tabs>
        <w:tab w:val="clear" w:pos="4680"/>
        <w:tab w:val="clear" w:pos="9360"/>
        <w:tab w:val="center" w:pos="1301"/>
        <w:tab w:val="left" w:pos="16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7F7C74" wp14:editId="015B3C1B">
              <wp:simplePos x="0" y="0"/>
              <wp:positionH relativeFrom="column">
                <wp:posOffset>-74930</wp:posOffset>
              </wp:positionH>
              <wp:positionV relativeFrom="paragraph">
                <wp:posOffset>-33020</wp:posOffset>
              </wp:positionV>
              <wp:extent cx="3295650" cy="434340"/>
              <wp:effectExtent l="0" t="0" r="0" b="0"/>
              <wp:wrapThrough wrapText="bothSides">
                <wp:wrapPolygon edited="0">
                  <wp:start x="416" y="632"/>
                  <wp:lineTo x="416" y="20211"/>
                  <wp:lineTo x="21142" y="20211"/>
                  <wp:lineTo x="21142" y="632"/>
                  <wp:lineTo x="416" y="632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434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A4B88" w14:textId="77777777" w:rsidR="00A156F2" w:rsidRPr="000F62AD" w:rsidRDefault="00A156F2" w:rsidP="000F62AD">
                          <w:pPr>
                            <w:spacing w:after="120" w:line="240" w:lineRule="auto"/>
                            <w:rPr>
                              <w:rFonts w:eastAsia="Calibri" w:cs="Poppins"/>
                              <w:color w:val="06185F"/>
                              <w:sz w:val="16"/>
                              <w:szCs w:val="16"/>
                            </w:rPr>
                          </w:pPr>
                          <w:r w:rsidRPr="000F62AD">
                            <w:rPr>
                              <w:rFonts w:eastAsia="Calibri" w:cs="Poppins"/>
                              <w:color w:val="06185F"/>
                              <w:sz w:val="16"/>
                              <w:szCs w:val="16"/>
                            </w:rPr>
                            <w:t xml:space="preserve">For more information about Jack Henry, visit </w:t>
                          </w:r>
                          <w:r w:rsidRPr="000F62AD">
                            <w:rPr>
                              <w:rFonts w:eastAsia="Calibri" w:cs="Poppins"/>
                              <w:b/>
                              <w:bCs/>
                              <w:color w:val="06185F"/>
                              <w:sz w:val="16"/>
                              <w:szCs w:val="16"/>
                            </w:rPr>
                            <w:t>jackhenry.com</w:t>
                          </w:r>
                          <w:r w:rsidRPr="000F62AD">
                            <w:rPr>
                              <w:rFonts w:eastAsia="Calibri" w:cs="Poppins"/>
                              <w:color w:val="06185F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D80FA42" w14:textId="4F8EB09B" w:rsidR="0072359B" w:rsidRPr="000F62AD" w:rsidRDefault="006A0EA1" w:rsidP="0072359B">
                          <w:pPr>
                            <w:rPr>
                              <w:rFonts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</w:pPr>
                          <w:r w:rsidRPr="000F62AD">
                            <w:rPr>
                              <w:rFonts w:eastAsia="Calibri"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  <w:t>© 20</w:t>
                          </w:r>
                          <w:r w:rsidR="009C4C82" w:rsidRPr="000F62AD">
                            <w:rPr>
                              <w:rFonts w:eastAsia="Calibri"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  <w:t>2</w:t>
                          </w:r>
                          <w:r w:rsidR="000F62AD">
                            <w:rPr>
                              <w:rFonts w:eastAsia="Calibri"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  <w:t>2</w:t>
                          </w:r>
                          <w:r w:rsidR="000B3479" w:rsidRPr="000F62AD">
                            <w:rPr>
                              <w:rFonts w:eastAsia="Calibri"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  <w:t xml:space="preserve"> Jack Henry &amp; Associates, Inc.</w:t>
                          </w:r>
                          <w:r w:rsidR="000B3479" w:rsidRPr="000F62AD">
                            <w:rPr>
                              <w:rFonts w:eastAsia="Calibri" w:cs="Poppins"/>
                              <w:color w:val="808080" w:themeColor="background1" w:themeShade="80"/>
                              <w:sz w:val="11"/>
                              <w:szCs w:val="11"/>
                              <w:vertAlign w:val="superscript"/>
                            </w:rPr>
                            <w:t>®</w:t>
                          </w:r>
                          <w:r w:rsidR="000B3479" w:rsidRPr="000F62AD">
                            <w:rPr>
                              <w:rFonts w:cs="Poppins"/>
                              <w:color w:val="808080" w:themeColor="background1" w:themeShade="80"/>
                              <w:sz w:val="11"/>
                              <w:szCs w:val="1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F7C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.9pt;margin-top:-2.6pt;width:259.5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" filled="f" stroked="f">
              <v:textbox>
                <w:txbxContent>
                  <w:p w14:paraId="46DA4B88" w14:textId="77777777" w:rsidR="00A156F2" w:rsidRPr="000F62AD" w:rsidRDefault="00A156F2" w:rsidP="000F62AD">
                    <w:pPr>
                      <w:spacing w:after="120" w:line="240" w:lineRule="auto"/>
                      <w:rPr>
                        <w:rFonts w:eastAsia="Calibri" w:cs="Poppins"/>
                        <w:color w:val="06185F"/>
                        <w:sz w:val="16"/>
                        <w:szCs w:val="16"/>
                      </w:rPr>
                    </w:pPr>
                    <w:r w:rsidRPr="000F62AD">
                      <w:rPr>
                        <w:rFonts w:eastAsia="Calibri" w:cs="Poppins"/>
                        <w:color w:val="06185F"/>
                        <w:sz w:val="16"/>
                        <w:szCs w:val="16"/>
                      </w:rPr>
                      <w:t xml:space="preserve">For more information about Jack Henry, visit </w:t>
                    </w:r>
                    <w:r w:rsidRPr="000F62AD">
                      <w:rPr>
                        <w:rFonts w:eastAsia="Calibri" w:cs="Poppins"/>
                        <w:b/>
                        <w:bCs/>
                        <w:color w:val="06185F"/>
                        <w:sz w:val="16"/>
                        <w:szCs w:val="16"/>
                      </w:rPr>
                      <w:t>jackhenry.com</w:t>
                    </w:r>
                    <w:r w:rsidRPr="000F62AD">
                      <w:rPr>
                        <w:rFonts w:eastAsia="Calibri" w:cs="Poppins"/>
                        <w:color w:val="06185F"/>
                        <w:sz w:val="16"/>
                        <w:szCs w:val="16"/>
                      </w:rPr>
                      <w:t>.</w:t>
                    </w:r>
                  </w:p>
                  <w:p w14:paraId="5D80FA42" w14:textId="4F8EB09B" w:rsidR="0072359B" w:rsidRPr="000F62AD" w:rsidRDefault="006A0EA1" w:rsidP="0072359B">
                    <w:pPr>
                      <w:rPr>
                        <w:rFonts w:cs="Poppins"/>
                        <w:color w:val="808080" w:themeColor="background1" w:themeShade="80"/>
                        <w:sz w:val="11"/>
                        <w:szCs w:val="11"/>
                      </w:rPr>
                    </w:pPr>
                    <w:r w:rsidRPr="000F62AD">
                      <w:rPr>
                        <w:rFonts w:eastAsia="Calibri" w:cs="Poppins"/>
                        <w:color w:val="808080" w:themeColor="background1" w:themeShade="80"/>
                        <w:sz w:val="11"/>
                        <w:szCs w:val="11"/>
                      </w:rPr>
                      <w:t>© 20</w:t>
                    </w:r>
                    <w:r w:rsidR="009C4C82" w:rsidRPr="000F62AD">
                      <w:rPr>
                        <w:rFonts w:eastAsia="Calibri" w:cs="Poppins"/>
                        <w:color w:val="808080" w:themeColor="background1" w:themeShade="80"/>
                        <w:sz w:val="11"/>
                        <w:szCs w:val="11"/>
                      </w:rPr>
                      <w:t>2</w:t>
                    </w:r>
                    <w:r w:rsidR="000F62AD">
                      <w:rPr>
                        <w:rFonts w:eastAsia="Calibri" w:cs="Poppins"/>
                        <w:color w:val="808080" w:themeColor="background1" w:themeShade="80"/>
                        <w:sz w:val="11"/>
                        <w:szCs w:val="11"/>
                      </w:rPr>
                      <w:t>2</w:t>
                    </w:r>
                    <w:r w:rsidR="000B3479" w:rsidRPr="000F62AD">
                      <w:rPr>
                        <w:rFonts w:eastAsia="Calibri" w:cs="Poppins"/>
                        <w:color w:val="808080" w:themeColor="background1" w:themeShade="80"/>
                        <w:sz w:val="11"/>
                        <w:szCs w:val="11"/>
                      </w:rPr>
                      <w:t xml:space="preserve"> Jack Henry &amp; Associates, Inc.</w:t>
                    </w:r>
                    <w:r w:rsidR="000B3479" w:rsidRPr="000F62AD">
                      <w:rPr>
                        <w:rFonts w:eastAsia="Calibri" w:cs="Poppins"/>
                        <w:color w:val="808080" w:themeColor="background1" w:themeShade="80"/>
                        <w:sz w:val="11"/>
                        <w:szCs w:val="11"/>
                        <w:vertAlign w:val="superscript"/>
                      </w:rPr>
                      <w:t>®</w:t>
                    </w:r>
                    <w:r w:rsidR="000B3479" w:rsidRPr="000F62AD">
                      <w:rPr>
                        <w:rFonts w:cs="Poppins"/>
                        <w:color w:val="808080" w:themeColor="background1" w:themeShade="80"/>
                        <w:sz w:val="11"/>
                        <w:szCs w:val="11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857FB5">
      <w:tab/>
    </w:r>
    <w:r w:rsidR="00857FB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F99CB" w14:textId="77777777" w:rsidR="00561AA9" w:rsidRDefault="00561AA9" w:rsidP="00813B88">
      <w:pPr>
        <w:spacing w:after="0" w:line="240" w:lineRule="auto"/>
      </w:pPr>
      <w:r>
        <w:separator/>
      </w:r>
    </w:p>
  </w:footnote>
  <w:footnote w:type="continuationSeparator" w:id="0">
    <w:p w14:paraId="6D8D6F82" w14:textId="77777777" w:rsidR="00561AA9" w:rsidRDefault="00561AA9" w:rsidP="00813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250673"/>
      <w:docPartObj>
        <w:docPartGallery w:val="Page Numbers (Top of Page)"/>
        <w:docPartUnique/>
      </w:docPartObj>
    </w:sdtPr>
    <w:sdtContent>
      <w:p w14:paraId="1DB870BC" w14:textId="1ABA2F50" w:rsidR="00162117" w:rsidRDefault="00162117" w:rsidP="006B53E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2B3C84" w14:textId="77777777" w:rsidR="00162117" w:rsidRDefault="00162117" w:rsidP="0016211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6CA7" w14:textId="2CAD0BF7" w:rsidR="002811DE" w:rsidRDefault="00162117" w:rsidP="00162117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0" layoutInCell="0" allowOverlap="0" wp14:anchorId="246C52B0" wp14:editId="6B6131D9">
          <wp:simplePos x="0" y="0"/>
          <wp:positionH relativeFrom="page">
            <wp:posOffset>12065</wp:posOffset>
          </wp:positionH>
          <wp:positionV relativeFrom="page">
            <wp:posOffset>0</wp:posOffset>
          </wp:positionV>
          <wp:extent cx="7767955" cy="10052685"/>
          <wp:effectExtent l="0" t="0" r="444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955" cy="1005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83D1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C1EAAA" wp14:editId="7F16B0A5">
              <wp:simplePos x="0" y="0"/>
              <wp:positionH relativeFrom="column">
                <wp:posOffset>9525</wp:posOffset>
              </wp:positionH>
              <wp:positionV relativeFrom="paragraph">
                <wp:posOffset>-83820</wp:posOffset>
              </wp:positionV>
              <wp:extent cx="4156075" cy="22987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6075" cy="229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808E6C" w14:textId="1BD1889E" w:rsidR="000F62AD" w:rsidRPr="000F62AD" w:rsidRDefault="006C76F5">
                          <w:pPr>
                            <w:rPr>
                              <w:rFonts w:ascii="Poppins Medium" w:hAnsi="Poppins Medium" w:cs="Poppins Medium"/>
                              <w:color w:val="06185F"/>
                              <w:sz w:val="15"/>
                              <w:szCs w:val="20"/>
                            </w:rPr>
                          </w:pPr>
                          <w:proofErr w:type="spellStart"/>
                          <w:r w:rsidRPr="006C76F5">
                            <w:rPr>
                              <w:rFonts w:ascii="Poppins Medium" w:hAnsi="Poppins Medium" w:cs="Poppins Medium"/>
                              <w:color w:val="06185F"/>
                              <w:sz w:val="15"/>
                              <w:szCs w:val="20"/>
                            </w:rPr>
                            <w:t>SymXchange</w:t>
                          </w:r>
                          <w:proofErr w:type="spellEnd"/>
                          <w:r w:rsidRPr="006C76F5">
                            <w:rPr>
                              <w:rFonts w:ascii="Poppins Medium" w:hAnsi="Poppins Medium" w:cs="Poppins Medium"/>
                              <w:color w:val="06185F"/>
                              <w:sz w:val="15"/>
                              <w:szCs w:val="20"/>
                            </w:rPr>
                            <w:t xml:space="preserve"> Implementation Blueprint for Client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1EA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.75pt;margin-top:-6.6pt;width:327.25pt;height:1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" filled="f" stroked="f" strokeweight=".5pt">
              <v:textbox>
                <w:txbxContent>
                  <w:p w14:paraId="7A808E6C" w14:textId="1BD1889E" w:rsidR="000F62AD" w:rsidRPr="000F62AD" w:rsidRDefault="006C76F5">
                    <w:pPr>
                      <w:rPr>
                        <w:rFonts w:ascii="Poppins Medium" w:hAnsi="Poppins Medium" w:cs="Poppins Medium"/>
                        <w:color w:val="06185F"/>
                        <w:sz w:val="15"/>
                        <w:szCs w:val="20"/>
                      </w:rPr>
                    </w:pPr>
                    <w:proofErr w:type="spellStart"/>
                    <w:r w:rsidRPr="006C76F5">
                      <w:rPr>
                        <w:rFonts w:ascii="Poppins Medium" w:hAnsi="Poppins Medium" w:cs="Poppins Medium"/>
                        <w:color w:val="06185F"/>
                        <w:sz w:val="15"/>
                        <w:szCs w:val="20"/>
                      </w:rPr>
                      <w:t>SymXchange</w:t>
                    </w:r>
                    <w:proofErr w:type="spellEnd"/>
                    <w:r w:rsidRPr="006C76F5">
                      <w:rPr>
                        <w:rFonts w:ascii="Poppins Medium" w:hAnsi="Poppins Medium" w:cs="Poppins Medium"/>
                        <w:color w:val="06185F"/>
                        <w:sz w:val="15"/>
                        <w:szCs w:val="20"/>
                      </w:rPr>
                      <w:t xml:space="preserve"> Implementation Blueprint for Client Use</w:t>
                    </w:r>
                  </w:p>
                </w:txbxContent>
              </v:textbox>
            </v:shape>
          </w:pict>
        </mc:Fallback>
      </mc:AlternateContent>
    </w:r>
    <w:r w:rsidR="00A83D1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5F072C" wp14:editId="05B0D17C">
              <wp:simplePos x="0" y="0"/>
              <wp:positionH relativeFrom="column">
                <wp:posOffset>11430</wp:posOffset>
              </wp:positionH>
              <wp:positionV relativeFrom="paragraph">
                <wp:posOffset>18415</wp:posOffset>
              </wp:positionV>
              <wp:extent cx="45085" cy="45085"/>
              <wp:effectExtent l="0" t="0" r="5715" b="571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45085"/>
                      </a:xfrm>
                      <a:prstGeom prst="ellipse">
                        <a:avLst/>
                      </a:prstGeom>
                      <a:solidFill>
                        <a:srgbClr val="085C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A22B98" id="Oval 5" o:spid="_x0000_s1026" style="position:absolute;margin-left:.9pt;margin-top:1.45pt;width:3.5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" fillcolor="#085ce5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E7A2" w14:textId="77777777" w:rsidR="002811DE" w:rsidRDefault="002811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3D9493" wp14:editId="1F16F823">
          <wp:simplePos x="0" y="0"/>
          <wp:positionH relativeFrom="column">
            <wp:posOffset>-450984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12316"/>
    <w:multiLevelType w:val="multilevel"/>
    <w:tmpl w:val="9A08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AF09FD"/>
    <w:multiLevelType w:val="hybridMultilevel"/>
    <w:tmpl w:val="9FEC8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612073">
    <w:abstractNumId w:val="0"/>
  </w:num>
  <w:num w:numId="2" w16cid:durableId="50426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65"/>
    <w:rsid w:val="000448D2"/>
    <w:rsid w:val="00045649"/>
    <w:rsid w:val="00056177"/>
    <w:rsid w:val="00067802"/>
    <w:rsid w:val="00091FA3"/>
    <w:rsid w:val="000B3479"/>
    <w:rsid w:val="000B3653"/>
    <w:rsid w:val="000E32FB"/>
    <w:rsid w:val="000E7352"/>
    <w:rsid w:val="000F62AD"/>
    <w:rsid w:val="00137888"/>
    <w:rsid w:val="00157DFE"/>
    <w:rsid w:val="00162117"/>
    <w:rsid w:val="001A17D0"/>
    <w:rsid w:val="001C04F4"/>
    <w:rsid w:val="001F33C6"/>
    <w:rsid w:val="0021331B"/>
    <w:rsid w:val="002244FC"/>
    <w:rsid w:val="00230C7C"/>
    <w:rsid w:val="002811DE"/>
    <w:rsid w:val="002B48B8"/>
    <w:rsid w:val="00336C3C"/>
    <w:rsid w:val="003A180B"/>
    <w:rsid w:val="003B03CE"/>
    <w:rsid w:val="003D01C8"/>
    <w:rsid w:val="003E6C5A"/>
    <w:rsid w:val="00433673"/>
    <w:rsid w:val="00457760"/>
    <w:rsid w:val="004661D6"/>
    <w:rsid w:val="00486C85"/>
    <w:rsid w:val="00497CEC"/>
    <w:rsid w:val="004E1468"/>
    <w:rsid w:val="004F7380"/>
    <w:rsid w:val="00504F38"/>
    <w:rsid w:val="00521666"/>
    <w:rsid w:val="00557E75"/>
    <w:rsid w:val="00561AA9"/>
    <w:rsid w:val="00585AB6"/>
    <w:rsid w:val="005A0AA0"/>
    <w:rsid w:val="005E4E7E"/>
    <w:rsid w:val="006439DE"/>
    <w:rsid w:val="006551BC"/>
    <w:rsid w:val="0065684B"/>
    <w:rsid w:val="006A0EA1"/>
    <w:rsid w:val="006C2DCB"/>
    <w:rsid w:val="006C515D"/>
    <w:rsid w:val="006C63C3"/>
    <w:rsid w:val="006C76F5"/>
    <w:rsid w:val="006F1E7D"/>
    <w:rsid w:val="006F24AD"/>
    <w:rsid w:val="007135B3"/>
    <w:rsid w:val="0072359B"/>
    <w:rsid w:val="007276B3"/>
    <w:rsid w:val="00772B0F"/>
    <w:rsid w:val="007A6443"/>
    <w:rsid w:val="007E0B36"/>
    <w:rsid w:val="00802B9B"/>
    <w:rsid w:val="00805A50"/>
    <w:rsid w:val="00805D23"/>
    <w:rsid w:val="00813B88"/>
    <w:rsid w:val="00814983"/>
    <w:rsid w:val="00857FB5"/>
    <w:rsid w:val="0087641F"/>
    <w:rsid w:val="008932B7"/>
    <w:rsid w:val="008D698B"/>
    <w:rsid w:val="009422AB"/>
    <w:rsid w:val="0095408F"/>
    <w:rsid w:val="009B6717"/>
    <w:rsid w:val="009C4C82"/>
    <w:rsid w:val="009C7B0B"/>
    <w:rsid w:val="00A156F2"/>
    <w:rsid w:val="00A25481"/>
    <w:rsid w:val="00A26778"/>
    <w:rsid w:val="00A7193F"/>
    <w:rsid w:val="00A83D1C"/>
    <w:rsid w:val="00AA7A43"/>
    <w:rsid w:val="00AB04B5"/>
    <w:rsid w:val="00AF59EB"/>
    <w:rsid w:val="00BC22F4"/>
    <w:rsid w:val="00BD343B"/>
    <w:rsid w:val="00BE1353"/>
    <w:rsid w:val="00C423B6"/>
    <w:rsid w:val="00C74BE4"/>
    <w:rsid w:val="00C84838"/>
    <w:rsid w:val="00CA34E6"/>
    <w:rsid w:val="00D001CE"/>
    <w:rsid w:val="00D01F48"/>
    <w:rsid w:val="00D5703C"/>
    <w:rsid w:val="00DA16F3"/>
    <w:rsid w:val="00DB33E1"/>
    <w:rsid w:val="00DD2EAE"/>
    <w:rsid w:val="00DD5A29"/>
    <w:rsid w:val="00DF1FDE"/>
    <w:rsid w:val="00E066C0"/>
    <w:rsid w:val="00E07ED5"/>
    <w:rsid w:val="00E30565"/>
    <w:rsid w:val="00E76BA7"/>
    <w:rsid w:val="00EC02D6"/>
    <w:rsid w:val="00F01806"/>
    <w:rsid w:val="00F45E72"/>
    <w:rsid w:val="00F46230"/>
    <w:rsid w:val="00F55A0C"/>
    <w:rsid w:val="00F756C6"/>
    <w:rsid w:val="00F81EBF"/>
    <w:rsid w:val="00F82351"/>
    <w:rsid w:val="00FA526E"/>
    <w:rsid w:val="00FB2622"/>
    <w:rsid w:val="00FC3765"/>
    <w:rsid w:val="00FE46B7"/>
    <w:rsid w:val="00FF0CB7"/>
    <w:rsid w:val="5AF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EC3D11"/>
  <w15:docId w15:val="{2853F260-63DA-114A-9B4C-BEE9DA3F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6717"/>
    <w:rPr>
      <w:rFonts w:ascii="Poppins" w:hAnsi="Poppins"/>
      <w:color w:val="262626" w:themeColor="text1" w:themeTint="D9"/>
      <w:sz w:val="20"/>
    </w:rPr>
  </w:style>
  <w:style w:type="paragraph" w:styleId="Heading1">
    <w:name w:val="heading 1"/>
    <w:next w:val="Normal"/>
    <w:link w:val="Heading1Char"/>
    <w:uiPriority w:val="9"/>
    <w:qFormat/>
    <w:rsid w:val="002244FC"/>
    <w:pPr>
      <w:keepNext/>
      <w:keepLines/>
      <w:spacing w:before="240" w:after="0"/>
      <w:outlineLvl w:val="0"/>
    </w:pPr>
    <w:rPr>
      <w:rFonts w:ascii="Poppins" w:eastAsiaTheme="majorEastAsia" w:hAnsi="Poppins" w:cstheme="majorBidi"/>
      <w:b/>
      <w:bCs/>
      <w:color w:val="06185F"/>
      <w:sz w:val="34"/>
      <w:szCs w:val="28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2244FC"/>
    <w:pPr>
      <w:keepNext/>
      <w:keepLines/>
      <w:spacing w:before="120" w:after="120"/>
      <w:outlineLvl w:val="1"/>
    </w:pPr>
    <w:rPr>
      <w:rFonts w:ascii="Poppins" w:eastAsiaTheme="majorEastAsia" w:hAnsi="Poppins" w:cstheme="majorBidi"/>
      <w:bCs/>
      <w:color w:val="085CE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2B0F"/>
    <w:pPr>
      <w:keepNext/>
      <w:keepLines/>
      <w:spacing w:before="40" w:after="0"/>
      <w:outlineLvl w:val="2"/>
    </w:pPr>
    <w:rPr>
      <w:rFonts w:eastAsiaTheme="majorEastAsia" w:cstheme="majorBidi"/>
      <w:color w:val="595959" w:themeColor="text1" w:themeTint="A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3B8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13B8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B88"/>
  </w:style>
  <w:style w:type="paragraph" w:styleId="Footer">
    <w:name w:val="footer"/>
    <w:basedOn w:val="Normal"/>
    <w:link w:val="FooterChar"/>
    <w:uiPriority w:val="99"/>
    <w:unhideWhenUsed/>
    <w:rsid w:val="00813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B88"/>
  </w:style>
  <w:style w:type="character" w:customStyle="1" w:styleId="Heading1Char">
    <w:name w:val="Heading 1 Char"/>
    <w:basedOn w:val="DefaultParagraphFont"/>
    <w:link w:val="Heading1"/>
    <w:uiPriority w:val="9"/>
    <w:rsid w:val="002244FC"/>
    <w:rPr>
      <w:rFonts w:ascii="Poppins" w:eastAsiaTheme="majorEastAsia" w:hAnsi="Poppins" w:cstheme="majorBidi"/>
      <w:b/>
      <w:bCs/>
      <w:color w:val="06185F"/>
      <w:sz w:val="3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44FC"/>
    <w:rPr>
      <w:rFonts w:ascii="Poppins" w:eastAsiaTheme="majorEastAsia" w:hAnsi="Poppins" w:cstheme="majorBidi"/>
      <w:bCs/>
      <w:color w:val="085CE5"/>
      <w:sz w:val="24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72B0F"/>
    <w:rPr>
      <w:rFonts w:ascii="Poppins" w:eastAsiaTheme="majorEastAsia" w:hAnsi="Poppins" w:cstheme="majorBidi"/>
      <w:color w:val="595959" w:themeColor="text1" w:themeTint="A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802B9B"/>
    <w:pPr>
      <w:jc w:val="right"/>
    </w:pPr>
    <w:rPr>
      <w:rFonts w:ascii="Poppins" w:eastAsiaTheme="majorEastAsia" w:hAnsi="Poppins" w:cs="Poppins"/>
      <w:b/>
      <w:bCs/>
      <w:color w:val="06185F"/>
      <w:sz w:val="48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2B9B"/>
    <w:rPr>
      <w:rFonts w:ascii="Poppins" w:eastAsiaTheme="majorEastAsia" w:hAnsi="Poppins" w:cs="Poppins"/>
      <w:b/>
      <w:bCs/>
      <w:color w:val="06185F"/>
      <w:sz w:val="48"/>
      <w:szCs w:val="44"/>
    </w:rPr>
  </w:style>
  <w:style w:type="paragraph" w:styleId="Subtitle">
    <w:name w:val="Subtitle"/>
    <w:next w:val="Normal"/>
    <w:link w:val="SubtitleChar"/>
    <w:uiPriority w:val="11"/>
    <w:qFormat/>
    <w:rsid w:val="002244FC"/>
    <w:pPr>
      <w:spacing w:before="120"/>
      <w:jc w:val="right"/>
    </w:pPr>
    <w:rPr>
      <w:rFonts w:ascii="Poppins" w:eastAsiaTheme="majorEastAsia" w:hAnsi="Poppins" w:cs="Poppins"/>
      <w:color w:val="085CE5"/>
      <w:sz w:val="32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4FC"/>
    <w:rPr>
      <w:rFonts w:ascii="Poppins" w:eastAsiaTheme="majorEastAsia" w:hAnsi="Poppins" w:cs="Poppins"/>
      <w:color w:val="085CE5"/>
      <w:sz w:val="32"/>
      <w:szCs w:val="36"/>
    </w:rPr>
  </w:style>
  <w:style w:type="character" w:styleId="PageNumber">
    <w:name w:val="page number"/>
    <w:basedOn w:val="DefaultParagraphFont"/>
    <w:uiPriority w:val="99"/>
    <w:semiHidden/>
    <w:unhideWhenUsed/>
    <w:rsid w:val="00162117"/>
  </w:style>
  <w:style w:type="character" w:styleId="Hyperlink">
    <w:name w:val="Hyperlink"/>
    <w:basedOn w:val="DefaultParagraphFont"/>
    <w:uiPriority w:val="99"/>
    <w:unhideWhenUsed/>
    <w:rsid w:val="001378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788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6F5"/>
    <w:rPr>
      <w:color w:val="808080"/>
    </w:rPr>
  </w:style>
  <w:style w:type="character" w:customStyle="1" w:styleId="JH-OJH">
    <w:name w:val="JH-OJH"/>
    <w:basedOn w:val="DefaultParagraphFont"/>
    <w:uiPriority w:val="1"/>
    <w:qFormat/>
    <w:rsid w:val="006C76F5"/>
    <w:rPr>
      <w:rFonts w:ascii="Poppins" w:hAnsi="Poppins"/>
      <w:b/>
      <w:color w:val="002060"/>
      <w:sz w:val="28"/>
      <w:u w:val="single"/>
    </w:rPr>
  </w:style>
  <w:style w:type="table" w:styleId="GridTable4-Accent3">
    <w:name w:val="Grid Table 4 Accent 3"/>
    <w:basedOn w:val="TableNormal"/>
    <w:uiPriority w:val="49"/>
    <w:rsid w:val="00AF59E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8D6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A32A2AFDB24DE49985FD50BA39D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614E4-AC33-4AA0-BC1B-9C2E0239B5FE}"/>
      </w:docPartPr>
      <w:docPartBody>
        <w:p w:rsidR="00023719" w:rsidRDefault="0076570F" w:rsidP="0076570F">
          <w:pPr>
            <w:pStyle w:val="ADA32A2AFDB24DE49985FD50BA39D9E41"/>
          </w:pPr>
          <w:r w:rsidRPr="008001F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Vendor Company Name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B9D29-C4B2-44F1-A052-280B5E470D33}"/>
      </w:docPartPr>
      <w:docPartBody>
        <w:p w:rsidR="00023719" w:rsidRDefault="0076570F">
          <w:r w:rsidRPr="008001FA">
            <w:rPr>
              <w:rStyle w:val="PlaceholderText"/>
            </w:rPr>
            <w:t>Choose an item.</w:t>
          </w:r>
        </w:p>
      </w:docPartBody>
    </w:docPart>
    <w:docPart>
      <w:docPartPr>
        <w:name w:val="2AF91C99B70E48FB9C0306B86C396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E3EB3-ED79-4E35-AE49-854C916FDBDA}"/>
      </w:docPartPr>
      <w:docPartBody>
        <w:p w:rsidR="00000000" w:rsidRDefault="000203DE" w:rsidP="000203DE">
          <w:pPr>
            <w:pStyle w:val="2AF91C99B70E48FB9C0306B86C3963B6"/>
          </w:pPr>
          <w:r w:rsidRPr="008001F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Vendor 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0F"/>
    <w:rsid w:val="000203DE"/>
    <w:rsid w:val="00023719"/>
    <w:rsid w:val="00137B11"/>
    <w:rsid w:val="001D6A33"/>
    <w:rsid w:val="00316FF2"/>
    <w:rsid w:val="004276FF"/>
    <w:rsid w:val="00435CC4"/>
    <w:rsid w:val="004723DD"/>
    <w:rsid w:val="00485049"/>
    <w:rsid w:val="006B37E8"/>
    <w:rsid w:val="0076570F"/>
    <w:rsid w:val="00C932C9"/>
    <w:rsid w:val="00E2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03DE"/>
    <w:rPr>
      <w:color w:val="808080"/>
    </w:rPr>
  </w:style>
  <w:style w:type="paragraph" w:customStyle="1" w:styleId="ADA32A2AFDB24DE49985FD50BA39D9E41">
    <w:name w:val="ADA32A2AFDB24DE49985FD50BA39D9E41"/>
    <w:rsid w:val="0076570F"/>
    <w:pPr>
      <w:spacing w:after="200" w:line="276" w:lineRule="auto"/>
    </w:pPr>
    <w:rPr>
      <w:rFonts w:ascii="Poppins" w:eastAsiaTheme="minorHAnsi" w:hAnsi="Poppins"/>
      <w:color w:val="262626" w:themeColor="text1" w:themeTint="D9"/>
      <w:sz w:val="20"/>
    </w:rPr>
  </w:style>
  <w:style w:type="paragraph" w:customStyle="1" w:styleId="FA7E88A4CFDD4B63A153E371B46A3448">
    <w:name w:val="FA7E88A4CFDD4B63A153E371B46A3448"/>
    <w:rsid w:val="00485049"/>
  </w:style>
  <w:style w:type="paragraph" w:customStyle="1" w:styleId="2AF91C99B70E48FB9C0306B86C3963B6">
    <w:name w:val="2AF91C99B70E48FB9C0306B86C3963B6"/>
    <w:rsid w:val="000203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yer_x0027_s_x0020_Persona xmlns="857ca905-71cb-4f5f-964e-2cb2ef97f096" xsi:nil="true"/>
    <Audience xmlns="857ca905-71cb-4f5f-964e-2cb2ef97f096" xsi:nil="true"/>
    <Buyer_x0027_s_x0020_Journey_x0020_Stage xmlns="857ca905-71cb-4f5f-964e-2cb2ef97f096" xsi:nil="true"/>
    <Collateral_x0020_Type xmlns="857ca905-71cb-4f5f-964e-2cb2ef97f096">Word Doc Template</Collateral_x0020_Type>
    <Product xmlns="857ca905-71cb-4f5f-964e-2cb2ef97f096" xsi:nil="true"/>
    <Topic xmlns="857ca905-71cb-4f5f-964e-2cb2ef97f096" xsi:nil="true"/>
    <Solution_x0020_Category xmlns="857ca905-71cb-4f5f-964e-2cb2ef97f096" xsi:nil="true"/>
    <Brand xmlns="857ca905-71cb-4f5f-964e-2cb2ef97f096">
      <Value>Jack Henry &amp; Associates</Value>
    </Brand>
    <SharedWithUsers xmlns="32670efd-5e89-4bd3-b419-74338ed8110d">
      <UserInfo>
        <DisplayName>Lora Wilkins</DisplayName>
        <AccountId>339</AccountId>
        <AccountType/>
      </UserInfo>
      <UserInfo>
        <DisplayName>Amy Hibbard</DisplayName>
        <AccountId>9558</AccountId>
        <AccountType/>
      </UserInfo>
    </SharedWithUsers>
    <_x0065_bp1 xmlns="857ca905-71cb-4f5f-964e-2cb2ef97f096" xsi:nil="true"/>
    <lcf76f155ced4ddcb4097134ff3c332f xmlns="857ca905-71cb-4f5f-964e-2cb2ef97f096">
      <Terms xmlns="http://schemas.microsoft.com/office/infopath/2007/PartnerControls"/>
    </lcf76f155ced4ddcb4097134ff3c332f>
    <TaxCatchAll xmlns="770a5452-f489-4b73-ab95-d08ebfacd1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F8E2669F1CC4C8144451517687EB2" ma:contentTypeVersion="26" ma:contentTypeDescription="Create a new document." ma:contentTypeScope="" ma:versionID="d1e5215f6eb91e16b84bafb26d233ebd">
  <xsd:schema xmlns:xsd="http://www.w3.org/2001/XMLSchema" xmlns:xs="http://www.w3.org/2001/XMLSchema" xmlns:p="http://schemas.microsoft.com/office/2006/metadata/properties" xmlns:ns2="857ca905-71cb-4f5f-964e-2cb2ef97f096" xmlns:ns3="32670efd-5e89-4bd3-b419-74338ed8110d" xmlns:ns4="770a5452-f489-4b73-ab95-d08ebfacd134" targetNamespace="http://schemas.microsoft.com/office/2006/metadata/properties" ma:root="true" ma:fieldsID="fd16adc6793b593a843fe7ab53d1a2a4" ns2:_="" ns3:_="" ns4:_="">
    <xsd:import namespace="857ca905-71cb-4f5f-964e-2cb2ef97f096"/>
    <xsd:import namespace="32670efd-5e89-4bd3-b419-74338ed8110d"/>
    <xsd:import namespace="770a5452-f489-4b73-ab95-d08ebfacd134"/>
    <xsd:element name="properties">
      <xsd:complexType>
        <xsd:sequence>
          <xsd:element name="documentManagement">
            <xsd:complexType>
              <xsd:all>
                <xsd:element ref="ns2:Collateral_x0020_Type" minOccurs="0"/>
                <xsd:element ref="ns2:Brand" minOccurs="0"/>
                <xsd:element ref="ns2:MediaServiceMetadata" minOccurs="0"/>
                <xsd:element ref="ns2:MediaServiceFastMetadata" minOccurs="0"/>
                <xsd:element ref="ns2:Topic" minOccurs="0"/>
                <xsd:element ref="ns2:Product" minOccurs="0"/>
                <xsd:element ref="ns2:Solution_x0020_Category" minOccurs="0"/>
                <xsd:element ref="ns2:Buyer_x0027_s_x0020_Journey_x0020_Stage" minOccurs="0"/>
                <xsd:element ref="ns2:Buyer_x0027_s_x0020_Persona" minOccurs="0"/>
                <xsd:element ref="ns2:Audienc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_x0065_bp1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ca905-71cb-4f5f-964e-2cb2ef97f096" elementFormDefault="qualified">
    <xsd:import namespace="http://schemas.microsoft.com/office/2006/documentManagement/types"/>
    <xsd:import namespace="http://schemas.microsoft.com/office/infopath/2007/PartnerControls"/>
    <xsd:element name="Collateral_x0020_Type" ma:index="4" nillable="true" ma:displayName="Collateral Type" ma:format="Dropdown" ma:internalName="Collateral_x0020_Type" ma:readOnly="false">
      <xsd:simpleType>
        <xsd:restriction base="dms:Choice">
          <xsd:enumeration value="360 Newsletter"/>
          <xsd:enumeration value="Advertisement"/>
          <xsd:enumeration value="Articles"/>
          <xsd:enumeration value="Annual Reports"/>
          <xsd:enumeration value="Biographies"/>
          <xsd:enumeration value="Blog"/>
          <xsd:enumeration value="Brochures"/>
          <xsd:enumeration value="Campaigns"/>
          <xsd:enumeration value="Case Studies"/>
          <xsd:enumeration value="Chart/Graph"/>
          <xsd:enumeration value="Client Communications"/>
          <xsd:enumeration value="Company Awards"/>
          <xsd:enumeration value="Consumer Pieces"/>
          <xsd:enumeration value="Current Financial Presentation"/>
          <xsd:enumeration value="Day-in-the-Life Videos"/>
          <xsd:enumeration value="Direct Mail"/>
          <xsd:enumeration value="Display (Digital) Ad"/>
          <xsd:enumeration value="eBook"/>
          <xsd:enumeration value="Educational Webinar (non-product)"/>
          <xsd:enumeration value="Electronic Letterhead"/>
          <xsd:enumeration value="Electronic Letterhead - Monett"/>
          <xsd:enumeration value="Electronic Letterhead - Allen, TX"/>
          <xsd:enumeration value="Email Template"/>
          <xsd:enumeration value="Executive Brief"/>
          <xsd:enumeration value="Executive Presentation"/>
          <xsd:enumeration value="Fact Sheet"/>
          <xsd:enumeration value="FAQ Documents"/>
          <xsd:enumeration value="Functional Comparisons"/>
          <xsd:enumeration value="How To Video"/>
          <xsd:enumeration value="Infographic"/>
          <xsd:enumeration value="Newsletter"/>
          <xsd:enumeration value="Other"/>
          <xsd:enumeration value="Partner Rewards 2013"/>
          <xsd:enumeration value="PowerPoint Template"/>
          <xsd:enumeration value="Press Release"/>
          <xsd:enumeration value="Print Ad"/>
          <xsd:enumeration value="Product Briefs"/>
          <xsd:enumeration value="Product Comparisons"/>
          <xsd:enumeration value="Product Slick"/>
          <xsd:enumeration value="Product Video"/>
          <xsd:enumeration value="Product Webinar Recording"/>
          <xsd:enumeration value="Quiz/Poll"/>
          <xsd:enumeration value="Reports"/>
          <xsd:enumeration value="Sales Tool"/>
          <xsd:enumeration value="Slick"/>
          <xsd:enumeration value="Slide Deck"/>
          <xsd:enumeration value="Solution Guides"/>
          <xsd:enumeration value="Solutions At-A-Glance"/>
          <xsd:enumeration value="Speaker Bios"/>
          <xsd:enumeration value="Trademark Boilerplates"/>
          <xsd:enumeration value="Trade Show Email"/>
          <xsd:enumeration value="Videos"/>
          <xsd:enumeration value="White Papers and Articles"/>
          <xsd:enumeration value="Word Doc Template"/>
        </xsd:restriction>
      </xsd:simpleType>
    </xsd:element>
    <xsd:element name="Brand" ma:index="5" nillable="true" ma:displayName="Brand" ma:internalName="Bran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Jack Henry &amp; Associates"/>
                    <xsd:enumeration value="Jack Henry Banking"/>
                    <xsd:enumeration value="Symitar"/>
                    <xsd:enumeration value="ProfitStars"/>
                    <xsd:enumeration value="JHA Payment Solutions (quad branded)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Topic" ma:index="12" nillable="true" ma:displayName="Topic" ma:list="{7619e082-b6fa-42b6-86c6-d4cdfcaea235}" ma:internalName="Topic" ma:readOnly="false" ma:showField="Title">
      <xsd:simpleType>
        <xsd:restriction base="dms:Lookup"/>
      </xsd:simpleType>
    </xsd:element>
    <xsd:element name="Product" ma:index="13" nillable="true" ma:displayName="Product" ma:list="{8659aab8-184c-4af1-9530-6cbc36da3db4}" ma:internalName="Product" ma:showField="Title">
      <xsd:simpleType>
        <xsd:restriction base="dms:Lookup"/>
      </xsd:simpleType>
    </xsd:element>
    <xsd:element name="Solution_x0020_Category" ma:index="14" nillable="true" ma:displayName="Solution Category" ma:list="{c8d32a6d-22e5-42f8-a3cf-f24e522dc45e}" ma:internalName="Solution_x0020_Category" ma:showField="Title">
      <xsd:simpleType>
        <xsd:restriction base="dms:Lookup"/>
      </xsd:simpleType>
    </xsd:element>
    <xsd:element name="Buyer_x0027_s_x0020_Journey_x0020_Stage" ma:index="15" nillable="true" ma:displayName="Buyer's Journey Stage" ma:list="{79807f47-37cd-46b9-a920-2ff36912b0a1}" ma:internalName="Buyer_x0027_s_x0020_Journey_x0020_Stage" ma:showField="Title">
      <xsd:simpleType>
        <xsd:restriction base="dms:Lookup"/>
      </xsd:simpleType>
    </xsd:element>
    <xsd:element name="Buyer_x0027_s_x0020_Persona" ma:index="16" nillable="true" ma:displayName="Buyer's Persona" ma:list="{57e4faa6-a80a-4f1c-8b2d-d26209a8c4d1}" ma:internalName="Buyer_x0027_s_x0020_Persona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udience" ma:index="17" nillable="true" ma:displayName="Audience" ma:list="{a3eb7248-f8ce-4d01-8a90-f75795dac5b5}" ma:internalName="Audience" ma:showField="Title">
      <xsd:simpleType>
        <xsd:restriction base="dms:Lookup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_x0065_bp1" ma:index="26" nillable="true" ma:displayName="Text" ma:internalName="_x0065_bp1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5a99785-67c3-43b8-9396-7d066532e7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70efd-5e89-4bd3-b419-74338ed811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a5452-f489-4b73-ab95-d08ebfacd134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c1f5b2dc-4baa-431e-a3a3-1baeb9cf44b8}" ma:internalName="TaxCatchAll" ma:showField="CatchAllData" ma:web="1d9cbe15-9a6f-46d0-9498-b0f726289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67885-778A-4863-83A3-A6C5A30C3604}">
  <ds:schemaRefs>
    <ds:schemaRef ds:uri="http://schemas.microsoft.com/office/2006/metadata/properties"/>
    <ds:schemaRef ds:uri="http://schemas.microsoft.com/office/infopath/2007/PartnerControls"/>
    <ds:schemaRef ds:uri="857ca905-71cb-4f5f-964e-2cb2ef97f096"/>
    <ds:schemaRef ds:uri="32670efd-5e89-4bd3-b419-74338ed8110d"/>
    <ds:schemaRef ds:uri="770a5452-f489-4b73-ab95-d08ebfacd134"/>
  </ds:schemaRefs>
</ds:datastoreItem>
</file>

<file path=customXml/itemProps2.xml><?xml version="1.0" encoding="utf-8"?>
<ds:datastoreItem xmlns:ds="http://schemas.openxmlformats.org/officeDocument/2006/customXml" ds:itemID="{24B48EF8-2513-48A2-A0D1-EB4D1C46FE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7149D4-8567-476E-9C2B-76545B6D0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03C123-D1A2-43C1-8E95-485BB2E96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ca905-71cb-4f5f-964e-2cb2ef97f096"/>
    <ds:schemaRef ds:uri="32670efd-5e89-4bd3-b419-74338ed8110d"/>
    <ds:schemaRef ds:uri="770a5452-f489-4b73-ab95-d08ebfacd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JHA Corporate Word Template</vt:lpstr>
    </vt:vector>
  </TitlesOfParts>
  <Company>Jack Henry &amp; Associates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JHA Corporate Word Template</dc:title>
  <dc:creator>Christina Santiago-Ingrassia</dc:creator>
  <cp:lastModifiedBy>Kelly Richards</cp:lastModifiedBy>
  <cp:revision>44</cp:revision>
  <cp:lastPrinted>2022-05-17T04:33:00Z</cp:lastPrinted>
  <dcterms:created xsi:type="dcterms:W3CDTF">2022-10-27T13:41:00Z</dcterms:created>
  <dcterms:modified xsi:type="dcterms:W3CDTF">2023-04-25T16:50:00Z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0x010100C60F8E2669F1CC4C8144451517687EB2</vt:lpwstr>
  </property>
  <property fmtid="{D5CDD505-2E9C-101B-9397-08002B2CF9AE}" pid="3" name="AuthorIds_UIVersion_3584">
    <vt:lpwstr>465</vt:lpwstr>
  </property>
  <property fmtid="{D5CDD505-2E9C-101B-9397-08002B2CF9AE}" pid="4" name="MediaServiceImageTags">
    <vt:lpwstr/>
  </property>
</Properties>
</file>